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9" w:type="dxa"/>
        <w:tblLayout w:type="fixed"/>
        <w:tblCellMar>
          <w:top w:w="75" w:type="dxa"/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378"/>
        <w:gridCol w:w="3011"/>
      </w:tblGrid>
      <w:tr w:rsidR="00ED1F74" w:rsidRPr="000A4FC2" w14:paraId="6B630B54" w14:textId="77777777" w:rsidTr="009D2164">
        <w:trPr>
          <w:trHeight w:hRule="exact" w:val="944"/>
        </w:trPr>
        <w:tc>
          <w:tcPr>
            <w:tcW w:w="7378" w:type="dxa"/>
          </w:tcPr>
          <w:p w14:paraId="5F5D4E48" w14:textId="0F37F424" w:rsidR="00ED1F74" w:rsidRPr="000A4FC2" w:rsidRDefault="00BA7BAF" w:rsidP="00536C17">
            <w:pPr>
              <w:pStyle w:val="Heading2"/>
              <w:spacing w:before="120"/>
              <w:rPr>
                <w:rFonts w:ascii="Angsana New" w:hAnsi="Angsana New" w:cs="Angsana New"/>
                <w:sz w:val="30"/>
                <w:szCs w:val="28"/>
                <w:cs/>
                <w:lang w:bidi="th-TH"/>
              </w:rPr>
            </w:pPr>
            <w:r w:rsidRPr="000A4FC2">
              <w:rPr>
                <w:rFonts w:ascii="Angsana New" w:hAnsi="Angsana New" w:cs="Angsana New"/>
                <w:sz w:val="30"/>
                <w:szCs w:val="28"/>
                <w:cs/>
                <w:lang w:bidi="th-TH"/>
              </w:rPr>
              <w:t>ข่าวประชาสัมพันธ์กรุณาตีพิมพ์โดยทันที</w:t>
            </w:r>
          </w:p>
        </w:tc>
        <w:tc>
          <w:tcPr>
            <w:tcW w:w="3011" w:type="dxa"/>
          </w:tcPr>
          <w:p w14:paraId="1991046A" w14:textId="12DB485E" w:rsidR="00ED1F74" w:rsidRPr="000A4FC2" w:rsidRDefault="00BA7BAF" w:rsidP="00BA7BAF">
            <w:pPr>
              <w:pStyle w:val="Header"/>
              <w:tabs>
                <w:tab w:val="clear" w:pos="4819"/>
                <w:tab w:val="clear" w:pos="9071"/>
                <w:tab w:val="left" w:pos="1559"/>
              </w:tabs>
              <w:spacing w:before="120"/>
              <w:ind w:right="567"/>
              <w:rPr>
                <w:rFonts w:ascii="Angsana New" w:hAnsi="Angsana New" w:cs="Angsana New"/>
                <w:sz w:val="30"/>
                <w:szCs w:val="28"/>
                <w:lang w:bidi="th-TH"/>
              </w:rPr>
            </w:pPr>
            <w:bookmarkStart w:id="0" w:name="Vdatum"/>
            <w:bookmarkEnd w:id="0"/>
            <w:r w:rsidRPr="000A4FC2">
              <w:rPr>
                <w:rFonts w:ascii="Angsana New" w:hAnsi="Angsana New" w:cs="Angsana New"/>
                <w:sz w:val="30"/>
                <w:szCs w:val="28"/>
                <w:cs/>
                <w:lang w:bidi="th-TH"/>
              </w:rPr>
              <w:t>22</w:t>
            </w:r>
            <w:r w:rsidR="00D87CEA" w:rsidRPr="000A4FC2">
              <w:rPr>
                <w:rFonts w:ascii="Angsana New" w:hAnsi="Angsana New" w:cs="Angsana New"/>
                <w:sz w:val="30"/>
                <w:szCs w:val="28"/>
              </w:rPr>
              <w:t xml:space="preserve"> </w:t>
            </w:r>
            <w:r w:rsidRPr="000A4FC2">
              <w:rPr>
                <w:rFonts w:ascii="Angsana New" w:hAnsi="Angsana New" w:cs="Angsana New"/>
                <w:sz w:val="30"/>
                <w:szCs w:val="28"/>
                <w:cs/>
                <w:lang w:bidi="th-TH"/>
              </w:rPr>
              <w:t>กรกฎาคม 2563</w:t>
            </w:r>
          </w:p>
        </w:tc>
      </w:tr>
      <w:tr w:rsidR="00ED1F74" w:rsidRPr="000A4FC2" w14:paraId="3AE4D445" w14:textId="77777777" w:rsidTr="009D2164">
        <w:trPr>
          <w:trHeight w:hRule="exact" w:val="2229"/>
        </w:trPr>
        <w:tc>
          <w:tcPr>
            <w:tcW w:w="7378" w:type="dxa"/>
            <w:tcMar>
              <w:top w:w="0" w:type="dxa"/>
            </w:tcMar>
          </w:tcPr>
          <w:p w14:paraId="70939AA3" w14:textId="77777777" w:rsidR="00BA7BAF" w:rsidRPr="00BA783E" w:rsidRDefault="00BA7BAF" w:rsidP="00BA783E">
            <w:pPr>
              <w:pStyle w:val="Heading1"/>
              <w:spacing w:line="276" w:lineRule="auto"/>
              <w:ind w:right="78"/>
              <w:rPr>
                <w:rFonts w:ascii="Angsana New" w:hAnsi="Angsana New" w:cs="Angsana New"/>
                <w:b/>
                <w:bCs/>
                <w:lang w:val="en-US"/>
              </w:rPr>
            </w:pPr>
            <w:bookmarkStart w:id="1" w:name="Thema1"/>
            <w:bookmarkStart w:id="2" w:name="Thema2"/>
            <w:bookmarkEnd w:id="1"/>
            <w:bookmarkEnd w:id="2"/>
            <w:r w:rsidRPr="00BA783E">
              <w:rPr>
                <w:rFonts w:ascii="Angsana New" w:hAnsi="Angsana New" w:cs="Angsana New"/>
                <w:b/>
                <w:bCs/>
                <w:lang w:val="en-US"/>
              </w:rPr>
              <w:t xml:space="preserve">Messe Frankfurt </w:t>
            </w:r>
            <w:r w:rsidRPr="00BA783E">
              <w:rPr>
                <w:rFonts w:ascii="Angsana New" w:hAnsi="Angsana New" w:cs="Angsana New"/>
                <w:b/>
                <w:bCs/>
                <w:cs/>
                <w:lang w:val="en-US" w:bidi="th-TH"/>
              </w:rPr>
              <w:t xml:space="preserve">จับมือ วีเอ็นยู เอ็กซิบิชั่นส์ จัดงานใหม่ </w:t>
            </w:r>
          </w:p>
          <w:p w14:paraId="51B697E4" w14:textId="69A060B0" w:rsidR="00ED1F74" w:rsidRPr="000A4FC2" w:rsidRDefault="00BA7BAF" w:rsidP="00BA783E">
            <w:pPr>
              <w:pStyle w:val="Heading1"/>
              <w:spacing w:line="276" w:lineRule="auto"/>
              <w:ind w:right="78"/>
              <w:rPr>
                <w:rFonts w:ascii="Angsana New" w:hAnsi="Angsana New" w:cs="Angsana New"/>
                <w:b/>
                <w:bCs/>
                <w:sz w:val="30"/>
                <w:szCs w:val="28"/>
              </w:rPr>
            </w:pPr>
            <w:r w:rsidRPr="00BA783E">
              <w:rPr>
                <w:rFonts w:ascii="Angsana New" w:hAnsi="Angsana New" w:cs="Angsana New"/>
                <w:b/>
                <w:bCs/>
                <w:cs/>
                <w:lang w:val="en-US" w:bidi="th-TH"/>
              </w:rPr>
              <w:t>บุกตลาดอุตสาหกรรมอาหารแปรรูปเพื่อตลาดเอเชีย</w:t>
            </w:r>
          </w:p>
        </w:tc>
        <w:tc>
          <w:tcPr>
            <w:tcW w:w="3011" w:type="dxa"/>
            <w:tcMar>
              <w:top w:w="0" w:type="dxa"/>
            </w:tcMar>
          </w:tcPr>
          <w:p w14:paraId="64EDE1C3" w14:textId="72ECB870" w:rsidR="00ED1F74" w:rsidRPr="000A4FC2" w:rsidRDefault="00D21362" w:rsidP="002E5CE2">
            <w:pPr>
              <w:tabs>
                <w:tab w:val="left" w:pos="567"/>
              </w:tabs>
              <w:spacing w:before="200" w:line="200" w:lineRule="exact"/>
              <w:rPr>
                <w:rFonts w:ascii="Angsana New" w:hAnsi="Angsana New" w:cs="Angsana New"/>
                <w:color w:val="000000"/>
                <w:spacing w:val="4"/>
                <w:sz w:val="30"/>
                <w:szCs w:val="28"/>
                <w:lang w:val="de-DE"/>
              </w:rPr>
            </w:pPr>
            <w:bookmarkStart w:id="3" w:name="Vmeinname"/>
            <w:bookmarkEnd w:id="3"/>
            <w:r w:rsidRPr="000A4FC2">
              <w:rPr>
                <w:rFonts w:ascii="Angsana New" w:hAnsi="Angsana New" w:cs="Angsana New"/>
                <w:color w:val="000000"/>
                <w:spacing w:val="4"/>
                <w:sz w:val="30"/>
                <w:szCs w:val="28"/>
                <w:lang w:val="de-DE"/>
              </w:rPr>
              <w:t>Angel Ho</w:t>
            </w:r>
          </w:p>
          <w:p w14:paraId="01EC2B75" w14:textId="25F4EFFD" w:rsidR="000D4FCC" w:rsidRPr="000A4FC2" w:rsidRDefault="003E68E6" w:rsidP="009D2164">
            <w:pPr>
              <w:pStyle w:val="Adresse"/>
              <w:tabs>
                <w:tab w:val="clear" w:pos="1928"/>
                <w:tab w:val="clear" w:pos="2268"/>
                <w:tab w:val="left" w:pos="2540"/>
              </w:tabs>
              <w:rPr>
                <w:rFonts w:ascii="Angsana New" w:hAnsi="Angsana New" w:cs="Angsana New"/>
                <w:sz w:val="30"/>
                <w:szCs w:val="28"/>
                <w:lang w:val="de-DE"/>
              </w:rPr>
            </w:pPr>
            <w:bookmarkStart w:id="4" w:name="EMail"/>
            <w:bookmarkStart w:id="5" w:name="Telefon"/>
            <w:bookmarkStart w:id="6" w:name="vmvorwahl"/>
            <w:bookmarkStart w:id="7" w:name="vmeintel"/>
            <w:bookmarkEnd w:id="4"/>
            <w:bookmarkEnd w:id="5"/>
            <w:bookmarkEnd w:id="6"/>
            <w:bookmarkEnd w:id="7"/>
            <w:r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t>+852 223</w:t>
            </w:r>
            <w:r w:rsidR="00D21362"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t>8</w:t>
            </w:r>
            <w:r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t xml:space="preserve"> </w:t>
            </w:r>
            <w:r w:rsidR="00D21362"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t>9924</w:t>
            </w:r>
          </w:p>
          <w:p w14:paraId="7A02FE12" w14:textId="456628CD" w:rsidR="003E68E6" w:rsidRPr="000A4FC2" w:rsidRDefault="00D21362" w:rsidP="003E68E6">
            <w:pPr>
              <w:pStyle w:val="Adresse"/>
              <w:rPr>
                <w:rFonts w:ascii="Angsana New" w:hAnsi="Angsana New" w:cs="Angsana New"/>
                <w:sz w:val="30"/>
                <w:szCs w:val="28"/>
                <w:lang w:val="de-DE"/>
              </w:rPr>
            </w:pPr>
            <w:bookmarkStart w:id="8" w:name="vmdomain"/>
            <w:bookmarkStart w:id="9" w:name="vmeinemail"/>
            <w:bookmarkEnd w:id="8"/>
            <w:bookmarkEnd w:id="9"/>
            <w:r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t>angel.ho</w:t>
            </w:r>
            <w:r w:rsidR="003E68E6"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t>@</w:t>
            </w:r>
          </w:p>
          <w:p w14:paraId="5FD9F79E" w14:textId="74866100" w:rsidR="00ED1F74" w:rsidRPr="000A4FC2" w:rsidRDefault="003E68E6" w:rsidP="003E68E6">
            <w:pPr>
              <w:pStyle w:val="Adresse"/>
              <w:rPr>
                <w:rFonts w:ascii="Angsana New" w:hAnsi="Angsana New" w:cs="Angsana New"/>
                <w:sz w:val="30"/>
                <w:szCs w:val="28"/>
                <w:lang w:val="de-DE"/>
              </w:rPr>
            </w:pPr>
            <w:r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t xml:space="preserve">hongkong.messefrankfurt.com </w:t>
            </w:r>
            <w:bookmarkStart w:id="10" w:name="vurl"/>
            <w:bookmarkEnd w:id="10"/>
            <w:r w:rsidR="00CC6BE2"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fldChar w:fldCharType="begin"/>
            </w:r>
            <w:r w:rsidR="00CC6BE2"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instrText xml:space="preserve"> HYPERLINK "http://www.messefrankfurt.com.hk" </w:instrText>
            </w:r>
            <w:r w:rsidR="00CC6BE2"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fldChar w:fldCharType="separate"/>
            </w:r>
            <w:r w:rsidR="00CC6BE2" w:rsidRPr="000A4FC2">
              <w:rPr>
                <w:rStyle w:val="Hyperlink"/>
                <w:rFonts w:ascii="Angsana New" w:hAnsi="Angsana New" w:cs="Angsana New"/>
                <w:sz w:val="30"/>
                <w:szCs w:val="28"/>
                <w:lang w:val="de-DE"/>
              </w:rPr>
              <w:t>www.messefrankfurt.com.hk</w:t>
            </w:r>
            <w:r w:rsidR="00CC6BE2"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fldChar w:fldCharType="end"/>
            </w:r>
          </w:p>
          <w:p w14:paraId="626A7965" w14:textId="3AE7071C" w:rsidR="00CC6BE2" w:rsidRPr="000A4FC2" w:rsidRDefault="00CC6BE2" w:rsidP="003E68E6">
            <w:pPr>
              <w:pStyle w:val="Adresse"/>
              <w:rPr>
                <w:rFonts w:ascii="Angsana New" w:hAnsi="Angsana New" w:cs="Angsana New"/>
                <w:sz w:val="30"/>
                <w:szCs w:val="28"/>
                <w:lang w:val="de-DE"/>
              </w:rPr>
            </w:pPr>
          </w:p>
          <w:p w14:paraId="4C088687" w14:textId="7E1DBC36" w:rsidR="004B128E" w:rsidRPr="000A4FC2" w:rsidRDefault="004B128E" w:rsidP="003E68E6">
            <w:pPr>
              <w:pStyle w:val="Adresse"/>
              <w:rPr>
                <w:rFonts w:ascii="Angsana New" w:hAnsi="Angsana New" w:cs="Angsana New"/>
                <w:sz w:val="30"/>
                <w:szCs w:val="28"/>
                <w:lang w:val="en-US"/>
              </w:rPr>
            </w:pPr>
            <w:r w:rsidRPr="000A4FC2">
              <w:rPr>
                <w:rFonts w:ascii="Angsana New" w:hAnsi="Angsana New" w:cs="Angsana New"/>
                <w:sz w:val="30"/>
                <w:szCs w:val="28"/>
                <w:lang w:val="en-US"/>
              </w:rPr>
              <w:t>Panadda Kongma</w:t>
            </w:r>
          </w:p>
          <w:p w14:paraId="2FA58F2E" w14:textId="7C8BE0B4" w:rsidR="001A6000" w:rsidRPr="000A4FC2" w:rsidRDefault="004B128E" w:rsidP="003E68E6">
            <w:pPr>
              <w:pStyle w:val="Adresse"/>
              <w:rPr>
                <w:rFonts w:ascii="Angsana New" w:hAnsi="Angsana New" w:cs="Angsana New"/>
                <w:sz w:val="30"/>
                <w:szCs w:val="28"/>
                <w:lang w:val="de-DE"/>
              </w:rPr>
            </w:pPr>
            <w:r w:rsidRPr="000A4FC2">
              <w:rPr>
                <w:rFonts w:ascii="Angsana New" w:hAnsi="Angsana New" w:cs="Angsana New"/>
                <w:sz w:val="30"/>
                <w:szCs w:val="28"/>
                <w:lang w:val="en-US" w:bidi="th-TH"/>
              </w:rPr>
              <w:t>+66</w:t>
            </w:r>
            <w:r w:rsidR="00BA7BAF"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t xml:space="preserve">2 1116611 </w:t>
            </w:r>
            <w:r w:rsidRPr="000A4FC2">
              <w:rPr>
                <w:rFonts w:ascii="Angsana New" w:hAnsi="Angsana New" w:cs="Angsana New"/>
                <w:sz w:val="30"/>
                <w:szCs w:val="28"/>
                <w:lang w:val="en-US" w:bidi="th-TH"/>
              </w:rPr>
              <w:t>Ext.</w:t>
            </w:r>
            <w:r w:rsidR="001A6000" w:rsidRPr="000A4FC2">
              <w:rPr>
                <w:rFonts w:ascii="Angsana New" w:hAnsi="Angsana New" w:cs="Angsana New"/>
                <w:sz w:val="30"/>
                <w:szCs w:val="28"/>
                <w:lang w:val="de-DE"/>
              </w:rPr>
              <w:t xml:space="preserve"> 210</w:t>
            </w:r>
          </w:p>
          <w:p w14:paraId="24D3BB7B" w14:textId="59D9A8B2" w:rsidR="001A6000" w:rsidRPr="000A4FC2" w:rsidRDefault="006850AB" w:rsidP="003E68E6">
            <w:pPr>
              <w:pStyle w:val="Adresse"/>
              <w:rPr>
                <w:rStyle w:val="Hyperlink"/>
                <w:rFonts w:ascii="Angsana New" w:hAnsi="Angsana New" w:cs="Angsana New"/>
                <w:sz w:val="30"/>
                <w:szCs w:val="28"/>
                <w:lang w:val="de-DE"/>
              </w:rPr>
            </w:pPr>
            <w:hyperlink r:id="rId8" w:tgtFrame="_blank" w:history="1">
              <w:r w:rsidR="001A6000" w:rsidRPr="000A4FC2">
                <w:rPr>
                  <w:rStyle w:val="Hyperlink"/>
                  <w:rFonts w:ascii="Angsana New" w:hAnsi="Angsana New" w:cs="Angsana New"/>
                  <w:sz w:val="30"/>
                  <w:szCs w:val="28"/>
                  <w:lang w:val="de-DE"/>
                </w:rPr>
                <w:t>panadda@vnuasiapacific.com</w:t>
              </w:r>
            </w:hyperlink>
          </w:p>
          <w:p w14:paraId="0E299088" w14:textId="0706BDB2" w:rsidR="001A6000" w:rsidRPr="000A4FC2" w:rsidRDefault="006850AB" w:rsidP="003E68E6">
            <w:pPr>
              <w:pStyle w:val="Adresse"/>
              <w:rPr>
                <w:rStyle w:val="Hyperlink"/>
                <w:rFonts w:ascii="Angsana New" w:hAnsi="Angsana New" w:cs="Angsana New"/>
                <w:sz w:val="30"/>
                <w:szCs w:val="28"/>
                <w:lang w:val="de-DE"/>
              </w:rPr>
            </w:pPr>
            <w:hyperlink r:id="rId9" w:tgtFrame="_blank" w:history="1">
              <w:r w:rsidR="001A6000" w:rsidRPr="000A4FC2">
                <w:rPr>
                  <w:rStyle w:val="Hyperlink"/>
                  <w:rFonts w:ascii="Angsana New" w:hAnsi="Angsana New" w:cs="Angsana New"/>
                  <w:sz w:val="30"/>
                  <w:szCs w:val="28"/>
                  <w:lang w:val="de-DE"/>
                </w:rPr>
                <w:t>www.vnuasiapacific.com</w:t>
              </w:r>
            </w:hyperlink>
          </w:p>
          <w:p w14:paraId="5F1998B1" w14:textId="77777777" w:rsidR="001A6000" w:rsidRPr="000A4FC2" w:rsidRDefault="001A6000" w:rsidP="003E68E6">
            <w:pPr>
              <w:pStyle w:val="Adresse"/>
              <w:rPr>
                <w:rFonts w:ascii="Angsana New" w:hAnsi="Angsana New" w:cs="Angsana New"/>
                <w:sz w:val="30"/>
                <w:szCs w:val="28"/>
                <w:lang w:val="de-DE"/>
              </w:rPr>
            </w:pPr>
          </w:p>
          <w:p w14:paraId="5A3EEBB1" w14:textId="7B3814D7" w:rsidR="00F3290D" w:rsidRPr="000A4FC2" w:rsidRDefault="00F3290D" w:rsidP="00D21362">
            <w:pPr>
              <w:pStyle w:val="Adresse"/>
              <w:rPr>
                <w:rFonts w:ascii="Angsana New" w:hAnsi="Angsana New" w:cs="Angsana New"/>
                <w:sz w:val="30"/>
                <w:szCs w:val="28"/>
                <w:lang w:val="de-DE"/>
              </w:rPr>
            </w:pPr>
            <w:bookmarkStart w:id="11" w:name="vurl2"/>
            <w:bookmarkEnd w:id="11"/>
          </w:p>
        </w:tc>
      </w:tr>
    </w:tbl>
    <w:p w14:paraId="29126534" w14:textId="661AB51D" w:rsidR="00BA7BAF" w:rsidRPr="000A4FC2" w:rsidRDefault="00BA7BAF" w:rsidP="000A4FC2">
      <w:pPr>
        <w:spacing w:line="240" w:lineRule="auto"/>
        <w:jc w:val="thaiDistribute"/>
        <w:rPr>
          <w:rFonts w:ascii="Angsana New" w:hAnsi="Angsana New" w:cs="Angsana New"/>
          <w:b/>
          <w:sz w:val="30"/>
          <w:szCs w:val="28"/>
          <w:lang w:val="en-US"/>
        </w:rPr>
      </w:pPr>
      <w:bookmarkStart w:id="12" w:name="V_head1"/>
      <w:bookmarkStart w:id="13" w:name="V_head2"/>
      <w:bookmarkStart w:id="14" w:name="start"/>
      <w:bookmarkEnd w:id="12"/>
      <w:bookmarkEnd w:id="13"/>
      <w:bookmarkEnd w:id="14"/>
      <w:r w:rsidRPr="000A4FC2">
        <w:rPr>
          <w:rFonts w:ascii="Angsana New" w:hAnsi="Angsana New" w:cs="Angsana New"/>
          <w:b/>
          <w:sz w:val="30"/>
          <w:szCs w:val="28"/>
          <w:cs/>
          <w:lang w:val="en-US" w:bidi="th-TH"/>
        </w:rPr>
        <w:t xml:space="preserve">จากกลยุทธ์การขยายตลาดสู่อุตสาหกรรมเทคโนโลยีการผลิตอาหาร </w:t>
      </w:r>
      <w:proofErr w:type="spellStart"/>
      <w:r w:rsidRPr="000A4FC2">
        <w:rPr>
          <w:rFonts w:ascii="Angsana New" w:hAnsi="Angsana New" w:cs="Angsana New"/>
          <w:bCs/>
          <w:sz w:val="30"/>
          <w:szCs w:val="28"/>
          <w:lang w:val="en-US"/>
        </w:rPr>
        <w:t>Messe</w:t>
      </w:r>
      <w:proofErr w:type="spellEnd"/>
      <w:r w:rsidRPr="000A4FC2">
        <w:rPr>
          <w:rFonts w:ascii="Angsana New" w:hAnsi="Angsana New" w:cs="Angsana New"/>
          <w:bCs/>
          <w:sz w:val="30"/>
          <w:szCs w:val="28"/>
          <w:lang w:val="en-US"/>
        </w:rPr>
        <w:t xml:space="preserve"> Frankfurt</w:t>
      </w:r>
      <w:r w:rsidRPr="000A4FC2">
        <w:rPr>
          <w:rFonts w:ascii="Angsana New" w:hAnsi="Angsana New" w:cs="Angsana New"/>
          <w:b/>
          <w:sz w:val="30"/>
          <w:szCs w:val="28"/>
          <w:lang w:val="en-US"/>
        </w:rPr>
        <w:t xml:space="preserve"> </w:t>
      </w:r>
      <w:r w:rsidRPr="000A4FC2">
        <w:rPr>
          <w:rFonts w:ascii="Angsana New" w:hAnsi="Angsana New" w:cs="Angsana New"/>
          <w:b/>
          <w:sz w:val="30"/>
          <w:szCs w:val="28"/>
          <w:cs/>
          <w:lang w:val="en-US" w:bidi="th-TH"/>
        </w:rPr>
        <w:t xml:space="preserve">และ </w:t>
      </w:r>
      <w:r w:rsidR="001F6653">
        <w:rPr>
          <w:rFonts w:ascii="Angsana New" w:hAnsi="Angsana New" w:cs="Angsana New"/>
          <w:b/>
          <w:sz w:val="30"/>
          <w:szCs w:val="28"/>
          <w:lang w:val="en-US" w:bidi="th-TH"/>
        </w:rPr>
        <w:t xml:space="preserve">        </w:t>
      </w:r>
      <w:r w:rsidRPr="000A4FC2">
        <w:rPr>
          <w:rFonts w:ascii="Angsana New" w:hAnsi="Angsana New" w:cs="Angsana New"/>
          <w:b/>
          <w:sz w:val="30"/>
          <w:szCs w:val="28"/>
          <w:cs/>
          <w:lang w:val="en-US" w:bidi="th-TH"/>
        </w:rPr>
        <w:t xml:space="preserve">วีเอ็นยู เอ็กซิบิชั่นส์ จึงประกาศความร่วมมือการจัดงาน </w:t>
      </w:r>
      <w:r w:rsidRPr="000A4FC2">
        <w:rPr>
          <w:rFonts w:ascii="Angsana New" w:hAnsi="Angsana New" w:cs="Angsana New"/>
          <w:bCs/>
          <w:sz w:val="30"/>
          <w:szCs w:val="28"/>
          <w:lang w:val="en-US"/>
        </w:rPr>
        <w:t xml:space="preserve">'Meat Pro Asia' </w:t>
      </w:r>
      <w:r w:rsidRPr="000A4FC2">
        <w:rPr>
          <w:rFonts w:ascii="Angsana New" w:hAnsi="Angsana New" w:cs="Angsana New"/>
          <w:b/>
          <w:sz w:val="30"/>
          <w:szCs w:val="28"/>
          <w:cs/>
          <w:lang w:val="en-US" w:bidi="th-TH"/>
        </w:rPr>
        <w:t xml:space="preserve">งานแสดงสินค้าสำหรับอุตสาหกรรมการแปรรูปเนื้อสัตว์สำหรับภูมิภาคเอเชียตะวันออกเฉียงใต้เพื่อขยายกลยุทธ์สู่อุตสาหกรรมเทคโนโลยีอาหารที่กำลังขยายตัว งานนี้จะจัดขึ้นทุก ๆ สองปีในประเทศไทยพร้อมกับงาน </w:t>
      </w:r>
      <w:r w:rsidRPr="000A4FC2">
        <w:rPr>
          <w:rFonts w:ascii="Angsana New" w:hAnsi="Angsana New" w:cs="Angsana New"/>
          <w:bCs/>
          <w:sz w:val="30"/>
          <w:szCs w:val="28"/>
          <w:lang w:val="en-US"/>
        </w:rPr>
        <w:t>VIV Asia</w:t>
      </w:r>
      <w:r w:rsidRPr="000A4FC2">
        <w:rPr>
          <w:rFonts w:ascii="Angsana New" w:hAnsi="Angsana New" w:cs="Angsana New"/>
          <w:b/>
          <w:sz w:val="30"/>
          <w:szCs w:val="28"/>
          <w:lang w:val="en-US"/>
        </w:rPr>
        <w:t xml:space="preserve"> </w:t>
      </w:r>
      <w:r w:rsidRPr="000A4FC2">
        <w:rPr>
          <w:rFonts w:ascii="Angsana New" w:hAnsi="Angsana New" w:cs="Angsana New"/>
          <w:b/>
          <w:sz w:val="30"/>
          <w:szCs w:val="28"/>
          <w:cs/>
          <w:lang w:val="en-US" w:bidi="th-TH"/>
        </w:rPr>
        <w:t xml:space="preserve">งานแสดงสินค้าในอุตสาหกรรมการผลิตอาหารจากโปรตีนสัตว์ที่ทรงอิทธิพลที่สุดในภูมิภาค โดยงาน </w:t>
      </w:r>
      <w:r w:rsidRPr="000A4FC2">
        <w:rPr>
          <w:rFonts w:ascii="Angsana New" w:hAnsi="Angsana New" w:cs="Angsana New"/>
          <w:bCs/>
          <w:sz w:val="30"/>
          <w:szCs w:val="28"/>
          <w:lang w:val="en-US"/>
        </w:rPr>
        <w:t>Meat Pro Asia</w:t>
      </w:r>
      <w:r w:rsidRPr="000A4FC2">
        <w:rPr>
          <w:rFonts w:ascii="Angsana New" w:hAnsi="Angsana New" w:cs="Angsana New"/>
          <w:b/>
          <w:sz w:val="30"/>
          <w:szCs w:val="28"/>
          <w:lang w:val="en-US"/>
        </w:rPr>
        <w:t xml:space="preserve"> </w:t>
      </w:r>
      <w:r w:rsidRPr="000A4FC2">
        <w:rPr>
          <w:rFonts w:ascii="Angsana New" w:hAnsi="Angsana New" w:cs="Angsana New"/>
          <w:b/>
          <w:sz w:val="30"/>
          <w:szCs w:val="28"/>
          <w:cs/>
          <w:lang w:val="en-US" w:bidi="th-TH"/>
        </w:rPr>
        <w:t xml:space="preserve">ครั้งแรกนี้จะจัดขึ้นในวันที่ </w:t>
      </w:r>
      <w:r w:rsidRPr="000A4FC2">
        <w:rPr>
          <w:rFonts w:ascii="Angsana New" w:hAnsi="Angsana New" w:cs="Angsana New"/>
          <w:bCs/>
          <w:sz w:val="30"/>
          <w:szCs w:val="28"/>
          <w:lang w:val="en-US"/>
        </w:rPr>
        <w:t>10 - 12</w:t>
      </w:r>
      <w:r w:rsidRPr="000A4FC2">
        <w:rPr>
          <w:rFonts w:ascii="Angsana New" w:hAnsi="Angsana New" w:cs="Angsana New"/>
          <w:b/>
          <w:sz w:val="30"/>
          <w:szCs w:val="28"/>
          <w:cs/>
          <w:lang w:val="en-US" w:bidi="th-TH"/>
        </w:rPr>
        <w:t xml:space="preserve"> มีนาคม พ.ศ. </w:t>
      </w:r>
      <w:r w:rsidRPr="000A4FC2">
        <w:rPr>
          <w:rFonts w:ascii="Angsana New" w:hAnsi="Angsana New" w:cs="Angsana New"/>
          <w:bCs/>
          <w:sz w:val="30"/>
          <w:szCs w:val="28"/>
          <w:lang w:val="en-US"/>
        </w:rPr>
        <w:t>2564</w:t>
      </w:r>
      <w:r w:rsidRPr="000A4FC2">
        <w:rPr>
          <w:rFonts w:ascii="Angsana New" w:hAnsi="Angsana New" w:cs="Angsana New"/>
          <w:b/>
          <w:sz w:val="30"/>
          <w:szCs w:val="28"/>
          <w:cs/>
          <w:lang w:val="en-US" w:bidi="th-TH"/>
        </w:rPr>
        <w:t xml:space="preserve"> ณ อิมแพ็ค เมืองทองธานี</w:t>
      </w:r>
    </w:p>
    <w:p w14:paraId="5E815DA2" w14:textId="77777777" w:rsidR="007B43FF" w:rsidRPr="001F6653" w:rsidRDefault="007B43FF" w:rsidP="000A4FC2">
      <w:pPr>
        <w:snapToGrid w:val="0"/>
        <w:jc w:val="thaiDistribute"/>
        <w:rPr>
          <w:rFonts w:ascii="Angsana New" w:hAnsi="Angsana New" w:cs="Angsana New"/>
          <w:b/>
          <w:sz w:val="10"/>
          <w:szCs w:val="10"/>
          <w:lang w:val="en-US" w:bidi="th-TH"/>
        </w:rPr>
      </w:pPr>
    </w:p>
    <w:p w14:paraId="064B172B" w14:textId="77777777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30"/>
          <w:szCs w:val="28"/>
          <w:lang w:val="en-US"/>
        </w:rPr>
      </w:pP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Mr. Wolfgang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Marzin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ประธานและประธานกรรมการบริหาร บริษัท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Messe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Frankfurt Group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กล่าวถึงงาน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ที่กำลังจะถูกเพิ่มในปฏิทินการจัดงานว่า “แม้เราต้องพบกับความท้าทายในช่วงครึ่งปีแรก แต่เรายังมองเห็นโอกาสทางธุรกิจในการสร้างงานแสดงสินค้าใหม่ใน</w:t>
      </w:r>
      <w:bookmarkStart w:id="15" w:name="_GoBack"/>
      <w:bookmarkEnd w:id="15"/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ช่วงเวลานี้ ตลาดใหม่เกิดขึ้นมากมาย อีกทั้งตลาดเดิมก็เกิดการพัฒนาอย่างชัดเจนเนื่องด้วยจำนวนประชากรที่เพิ่มมากขึ้นถึง </w:t>
      </w:r>
      <w:r w:rsidRPr="000A4FC2">
        <w:rPr>
          <w:rFonts w:ascii="Angsana New" w:hAnsi="Angsana New" w:cs="Angsana New"/>
          <w:sz w:val="30"/>
          <w:szCs w:val="28"/>
          <w:lang w:val="en-US"/>
        </w:rPr>
        <w:t>600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ล้านคน จึงทำให้อาเซียนถูกจับตามองมากเป็นพิเศษในฐานะภูมิภาคที่มีศักยภาพและการเติบโตสูงในภาคธุรกิจ เช่นเดียวกับ อุตสาหกรรมอาหารแปรรูปเนื้อสัตว์ ซึ่งเราจะแสดงให้เห็นผ่านงานแสดงสินค้าใหม่นี้”</w:t>
      </w:r>
    </w:p>
    <w:p w14:paraId="09C478D5" w14:textId="77777777" w:rsidR="00BA7BAF" w:rsidRPr="001F6653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10"/>
          <w:szCs w:val="10"/>
          <w:lang w:val="en-US"/>
        </w:rPr>
      </w:pPr>
    </w:p>
    <w:p w14:paraId="515C3D4C" w14:textId="77777777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30"/>
          <w:szCs w:val="28"/>
          <w:lang w:val="en-US"/>
        </w:rPr>
      </w:pPr>
      <w:r w:rsidRPr="000A4FC2">
        <w:rPr>
          <w:rFonts w:ascii="Angsana New" w:hAnsi="Angsana New" w:cs="Angsana New"/>
          <w:sz w:val="30"/>
          <w:szCs w:val="28"/>
          <w:lang w:val="en-US"/>
        </w:rPr>
        <w:t>“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ความร่วมมือทางธุรกิจครั้งใหม่นี้เสริมสร้างความแข็งแกร่งและความสำเร็จ โดยเฉพาะอย่างยิ่งในการครอบคลุมห่วงโซ่อุปทานของตลาดโดยสมบูรณ์ ซึ่งวีเอ็นยูฯ เป็นผู้นำการจัดงานในอุตสาหกรรมการผลิตอาหารจากโปรตีนสัตว์ในภูมิภาคเอเชียมาโดยตลอด”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Mr. Albert Arp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ประธานกรรมการบริหาร บริษัท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Royal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Jaarbeurs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/ VNU Group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กล่าว ซึ่งวีเอ็นยู เอเชีย แปซิฟิค มีความเชี่ยวชาญด้านการจัดงานแสดงสินค้าในประเทศไทยและเอเชียด้วยประสบการณ์การจัดงานมากกว่า </w:t>
      </w:r>
      <w:r w:rsidRPr="000A4FC2">
        <w:rPr>
          <w:rFonts w:ascii="Angsana New" w:hAnsi="Angsana New" w:cs="Angsana New"/>
          <w:sz w:val="30"/>
          <w:szCs w:val="28"/>
          <w:lang w:val="en-US"/>
        </w:rPr>
        <w:t>25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ปี อุตสาหกรรมเกษตร ปศุสัตว์ การแปรรูปอาหาร และภาคอุตสาหกรรมอื่นๆ ครอบคลุมตลาดที่สำคัญทั้งหมดในเอเชียตะวันออกเฉียงใต้</w:t>
      </w:r>
    </w:p>
    <w:p w14:paraId="5AA8761B" w14:textId="77777777" w:rsidR="00BA7BAF" w:rsidRPr="001F6653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10"/>
          <w:szCs w:val="10"/>
          <w:lang w:val="en-US"/>
        </w:rPr>
      </w:pPr>
    </w:p>
    <w:p w14:paraId="0BC7E06C" w14:textId="77777777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30"/>
          <w:szCs w:val="28"/>
          <w:lang w:val="en-US"/>
        </w:rPr>
      </w:pPr>
      <w:r w:rsidRPr="000A4FC2">
        <w:rPr>
          <w:rFonts w:ascii="Angsana New" w:hAnsi="Angsana New" w:cs="Angsana New"/>
          <w:sz w:val="30"/>
          <w:szCs w:val="28"/>
          <w:lang w:val="en-US"/>
        </w:rPr>
        <w:t>“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นี่คือการเพิ่มเครือข่ายทางธุรกิจระหว่างประเทศของการจัดงานในอุตสาหกรรมเทคโนโลยีการแปรรูปอาหาร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จะเป็นการก้าวเข้าสู่ตลาดเอเชียตะวันออกเฉียงใต้ของ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Messe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Frankfurt”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Mr.Stephan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Buurma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คณะกรรมการผู้บริหาร บริษัท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Messe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Frankfurt Group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และ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lastRenderedPageBreak/>
        <w:t xml:space="preserve">กรรมการผู้จัดการสำนักงานใหญ่ประจำภูมิภาคเอเชีย กล่าว “เรามองเห็นศักยภาพในการใช้ประสบการณ์และความเชี่ยวชาญในส่วนธุรกิจนจากการจัดงาน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IFFA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ใน แฟรงค์เฟิร์ตเพื่อนำเสนองานแสดงสินค้าแปรรูปเนื้อสัตว์ชั้นนำของโลกมาสู่ภูมิภาคเอเชียตะวันออกเฉียงใต้”</w:t>
      </w:r>
    </w:p>
    <w:p w14:paraId="0DF95752" w14:textId="77777777" w:rsidR="00BA7BAF" w:rsidRPr="001F6653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10"/>
          <w:szCs w:val="10"/>
          <w:lang w:val="en-US"/>
        </w:rPr>
      </w:pPr>
    </w:p>
    <w:p w14:paraId="31978E3A" w14:textId="77777777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b/>
          <w:bCs/>
          <w:sz w:val="30"/>
          <w:szCs w:val="28"/>
          <w:lang w:val="en-US"/>
        </w:rPr>
      </w:pPr>
      <w:r w:rsidRPr="000A4FC2">
        <w:rPr>
          <w:rFonts w:ascii="Angsana New" w:hAnsi="Angsana New" w:cs="Angsana New"/>
          <w:b/>
          <w:bCs/>
          <w:sz w:val="30"/>
          <w:szCs w:val="28"/>
          <w:cs/>
          <w:lang w:val="en-US" w:bidi="th-TH"/>
        </w:rPr>
        <w:t>ความร่วมมือในอุตสาหกรรม</w:t>
      </w:r>
    </w:p>
    <w:p w14:paraId="1E380BB5" w14:textId="41760752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30"/>
          <w:szCs w:val="28"/>
          <w:lang w:val="en-US"/>
        </w:rPr>
      </w:pPr>
      <w:r w:rsidRPr="000A4FC2">
        <w:rPr>
          <w:rFonts w:ascii="Angsana New" w:hAnsi="Angsana New" w:cs="Angsana New"/>
          <w:sz w:val="30"/>
          <w:szCs w:val="28"/>
          <w:lang w:val="en-US"/>
        </w:rPr>
        <w:t>“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การทำงานอย่างใกล้ชิดกับ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Messe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Frankfurt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เรามุ่งมั่นที่จะนำสิ่งที่ดีที่สุดของอุตสาหกรรมการแปรรูปอาหารมานำเสนอในงาน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เพื่อสร้างแรงผลักดันให้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ให้เป็นเวทีที่ได้รับความเชื่อมั่นในภูมิภาคอาเซียนด้านธุรกิจการแปรรูปเนื้อสัตว์”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Mr.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Heiko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r w:rsidR="00370E0E">
        <w:rPr>
          <w:rFonts w:ascii="Angsana New" w:hAnsi="Angsana New" w:cs="Angsana New"/>
          <w:sz w:val="30"/>
          <w:szCs w:val="28"/>
          <w:lang w:val="en-US"/>
        </w:rPr>
        <w:t xml:space="preserve">M.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Stutzinger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กรรมการผู้จัดการ บริษัท วีเอ็นยู เอเชีย แปซิฟิค และ ผู้อำนวยการ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VIV worldwide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กล่าว “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VIV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ได้ติดตามการเติบโตอย่างต่อเนื่องของธุรกิจการแปรรูปอาหารภายในงานของเราบางส่วน ดังนั้นการจัดงาน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ควบคู่ไปพร้อมกับ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VIV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จะเป็นประโยชน์อย่างยิ่ง ด้วยความเชี่ยวชาญในอุตสาหกรรมนี้ของ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Messe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Frankfurt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พันธมิตรการจัดงานร่วมกันในครั้งนี้ เราเชื่อมั่นว่างานจะประสบความสำเร็จอย่างยิ่ง”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Mr.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Heiko</w:t>
      </w:r>
      <w:proofErr w:type="spellEnd"/>
      <w:r w:rsidR="00370E0E">
        <w:rPr>
          <w:rFonts w:ascii="Angsana New" w:hAnsi="Angsana New" w:cs="Angsana New"/>
          <w:sz w:val="30"/>
          <w:szCs w:val="28"/>
          <w:lang w:val="en-US"/>
        </w:rPr>
        <w:t xml:space="preserve"> M.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Stutzinger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เสริม</w:t>
      </w:r>
    </w:p>
    <w:p w14:paraId="6725E0EA" w14:textId="77777777" w:rsidR="00BA7BAF" w:rsidRPr="001F6653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10"/>
          <w:szCs w:val="10"/>
          <w:lang w:val="en-US"/>
        </w:rPr>
      </w:pPr>
    </w:p>
    <w:p w14:paraId="333259C2" w14:textId="0ED562CE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30"/>
          <w:szCs w:val="28"/>
          <w:lang w:val="en-US"/>
        </w:rPr>
      </w:pP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Mr.Stephan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Buurma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กล่าวเสริมว่า “ด้วยเครือข่ายอุตสาหกรรมปศุสัตว์และประสบการณ์ทางธุรกิจ วีเอ็นยูฯ ถือเป็นพันธมิตรที่สมบูรณ์แบบสำหรับการลงทุนครั้งใหม่น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จะเป็นงานแสดงสินค้าอุตส</w:t>
      </w:r>
      <w:r w:rsidR="004B128E" w:rsidRPr="000A4FC2">
        <w:rPr>
          <w:rFonts w:ascii="Angsana New" w:hAnsi="Angsana New" w:cs="Angsana New" w:hint="cs"/>
          <w:sz w:val="30"/>
          <w:szCs w:val="28"/>
          <w:cs/>
          <w:lang w:val="en-US" w:bidi="th-TH"/>
        </w:rPr>
        <w:t>า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หกรรมการแปรรูปเนื้อสัตว์ที่ครบวงจรเพียงงานเดียวในภูมิภาค และจะเป็นก้าวสำคัญในการเปิดตลาดอาเซียน หนึ่งในตลาดเทคโนโลยีอาหารที่น่าจับตามองมากที่สุดในโลก”</w:t>
      </w:r>
    </w:p>
    <w:p w14:paraId="2DAA3EC5" w14:textId="77777777" w:rsidR="00BA7BAF" w:rsidRPr="001F6653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10"/>
          <w:szCs w:val="10"/>
          <w:lang w:val="en-US"/>
        </w:rPr>
      </w:pPr>
    </w:p>
    <w:p w14:paraId="7736D67E" w14:textId="77777777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b/>
          <w:bCs/>
          <w:sz w:val="30"/>
          <w:szCs w:val="28"/>
          <w:lang w:val="en-US"/>
        </w:rPr>
      </w:pPr>
      <w:r w:rsidRPr="000A4FC2">
        <w:rPr>
          <w:rFonts w:ascii="Angsana New" w:hAnsi="Angsana New" w:cs="Angsana New"/>
          <w:b/>
          <w:bCs/>
          <w:sz w:val="30"/>
          <w:szCs w:val="28"/>
          <w:cs/>
          <w:lang w:val="en-US" w:bidi="th-TH"/>
        </w:rPr>
        <w:t>ตลาดที่เต็มไปด้วยความหลากหลายและน่าจับตามอง</w:t>
      </w:r>
    </w:p>
    <w:p w14:paraId="0DCF9231" w14:textId="77777777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30"/>
          <w:szCs w:val="28"/>
          <w:lang w:val="en-US"/>
        </w:rPr>
      </w:pP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ตลาดอาหารแปรรูปในอาเซียนถูกผลักดันโดยความต้องการของชนชั้นกลางที่เพิ่มขึ้น มีการคาดการณ์ว่าจะเติบโตถึง </w:t>
      </w:r>
      <w:r w:rsidRPr="000A4FC2">
        <w:rPr>
          <w:rFonts w:ascii="Angsana New" w:hAnsi="Angsana New" w:cs="Angsana New"/>
          <w:sz w:val="30"/>
          <w:szCs w:val="28"/>
          <w:lang w:val="en-US"/>
        </w:rPr>
        <w:t>5%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ต่อปีไปจนถึงปี พ.ศ.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2565 </w:t>
      </w:r>
    </w:p>
    <w:p w14:paraId="6F28235C" w14:textId="77777777" w:rsidR="00BA7BAF" w:rsidRPr="001F6653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10"/>
          <w:szCs w:val="10"/>
          <w:lang w:val="en-US"/>
        </w:rPr>
      </w:pPr>
    </w:p>
    <w:p w14:paraId="71E17E26" w14:textId="77777777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30"/>
          <w:szCs w:val="28"/>
          <w:lang w:val="en-US"/>
        </w:rPr>
      </w:pP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อย่างไรก็ตามสิ่งที่เป็นแรงผลักดันสำคัญในการเติบโตของอุตสาหกรรมนี้คือ นโยบายของรัฐบาลที่มุ่งเปลี่ยนประเทศไทยให้เป็นหนึ่งในผู้ส่งออกอาหาร </w:t>
      </w:r>
      <w:r w:rsidRPr="000A4FC2">
        <w:rPr>
          <w:rFonts w:ascii="Angsana New" w:hAnsi="Angsana New" w:cs="Angsana New"/>
          <w:sz w:val="30"/>
          <w:szCs w:val="28"/>
          <w:lang w:val="en-US"/>
        </w:rPr>
        <w:t>5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อันดับแรกของโลกภายในปี พ.ศ.</w:t>
      </w:r>
      <w:r w:rsidRPr="000A4FC2">
        <w:rPr>
          <w:rFonts w:ascii="Angsana New" w:hAnsi="Angsana New" w:cs="Angsana New"/>
          <w:sz w:val="30"/>
          <w:szCs w:val="28"/>
          <w:lang w:val="en-US"/>
        </w:rPr>
        <w:t>2579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ดังนั้นจึงมีการการส่งเสริมสภาพแวดล้อมทางการค้าและกฎหมายที่เอื้อต่อผู้เข้าร่วมและนักลงทุน 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จะอำนวยความสะดวกให้แก่ผู้เชี่ยวชาญในอุตสาหกรรมจากทั้งอาเซียนและภูมิภาคอื่น ๆ ให้เข้าถึงตลาดที่มีศักยภาพสูงยิ่งขึ้น </w:t>
      </w:r>
    </w:p>
    <w:p w14:paraId="72B17036" w14:textId="77777777" w:rsidR="00BA7BAF" w:rsidRPr="001F6653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10"/>
          <w:szCs w:val="10"/>
          <w:lang w:val="en-US"/>
        </w:rPr>
      </w:pPr>
    </w:p>
    <w:p w14:paraId="1C2AC3ED" w14:textId="77777777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30"/>
          <w:szCs w:val="28"/>
          <w:lang w:val="en-US"/>
        </w:rPr>
      </w:pP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งาน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จะมุ่งเน้นด้านการพัฒนาขั้นตอนการจัดส่งเนื้อสัตว์ตั้งแต่ฟาร์มจนถึงโต๊ะอาหาร ครอบคลุมการจัดการภายในโรงฆ่าสัตว์ การแปรรูป การบรรจุภัณฑ์ การติดฉลาก การขนส่งด้วยความเย็น การควบคุมคุณภาพ สุขอนามัย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IoT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และระบบอัตโนมัติต่างๆ รวมไปถึงการบำบัดน้ำเสียและการจัดการของเสีย ผู้เข้าชมงานแสดงสินค้าจะประกอบไปด้วยผู้เชี่ยวชาญจากหลายภาคส่วน อาทิ  บริษัทแปรรูป ผู้ค้าอาหารปลีก ผู้นำเข้า ผู้ส่งออก ผู้ค้าส่ง ผู้ผลิต ตัวแทนจำหน่ายและบริษัทด้านวิศวกรรม จากทั่วโลก</w:t>
      </w:r>
    </w:p>
    <w:p w14:paraId="2FAB1BC3" w14:textId="77777777" w:rsidR="00BA7BAF" w:rsidRPr="001F6653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10"/>
          <w:szCs w:val="10"/>
          <w:lang w:val="en-US"/>
        </w:rPr>
      </w:pPr>
    </w:p>
    <w:p w14:paraId="5254D850" w14:textId="77777777" w:rsidR="00BA7BAF" w:rsidRPr="000A4FC2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30"/>
          <w:szCs w:val="28"/>
          <w:lang w:val="en-US"/>
        </w:rPr>
      </w:pP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จะจัดขึ้นพร้อมกับ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VIV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ซึ่งจะเป็นการรวบรวมทุกเทคโนโลยีที่เกี่ยวข้อง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lastRenderedPageBreak/>
        <w:t xml:space="preserve">กับขั้นตอนการผลิตอาหารและบริการในอุตสาหกรรมปศุสัตว์ไว้ในที่เดียว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VIV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เป็นงานแสดงสินค้าสำหรับอุตสาหกรรมการผลิตโปรตีนจากสัตว์ที่ครบวงจรที่สุด จัดทุกๆ สองปี ครอบคลุมหลากหลายธุรกิจ อาทิ สัตว์ปีก สัตว์เนื้อแดง ผลิตภัณฑ์จากนม สัตว์น้ำ ฯลฯ โดยมีพื้นที่การจัดงานกว่า </w:t>
      </w:r>
      <w:r w:rsidRPr="000A4FC2">
        <w:rPr>
          <w:rFonts w:ascii="Angsana New" w:hAnsi="Angsana New" w:cs="Angsana New"/>
          <w:sz w:val="30"/>
          <w:szCs w:val="28"/>
          <w:lang w:val="en-US"/>
        </w:rPr>
        <w:t>31,000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ตารางเมตร ในการจัดงานเมื่อปี พ.ศ.</w:t>
      </w:r>
      <w:r w:rsidRPr="000A4FC2">
        <w:rPr>
          <w:rFonts w:ascii="Angsana New" w:hAnsi="Angsana New" w:cs="Angsana New"/>
          <w:sz w:val="30"/>
          <w:szCs w:val="28"/>
          <w:lang w:val="en-US"/>
        </w:rPr>
        <w:t>2562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ผู้ประกอบการกว่า </w:t>
      </w:r>
      <w:r w:rsidRPr="000A4FC2">
        <w:rPr>
          <w:rFonts w:ascii="Angsana New" w:hAnsi="Angsana New" w:cs="Angsana New"/>
          <w:sz w:val="30"/>
          <w:szCs w:val="28"/>
          <w:lang w:val="en-US"/>
        </w:rPr>
        <w:t>1,245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รายร่วมแสดงงานและต้อนรับผู้เข้าชมงานกว่า </w:t>
      </w:r>
      <w:r w:rsidRPr="000A4FC2">
        <w:rPr>
          <w:rFonts w:ascii="Angsana New" w:hAnsi="Angsana New" w:cs="Angsana New"/>
          <w:sz w:val="30"/>
          <w:szCs w:val="28"/>
          <w:lang w:val="en-US"/>
        </w:rPr>
        <w:t>45,000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รานจาก </w:t>
      </w:r>
      <w:r w:rsidRPr="000A4FC2">
        <w:rPr>
          <w:rFonts w:ascii="Angsana New" w:hAnsi="Angsana New" w:cs="Angsana New"/>
          <w:sz w:val="30"/>
          <w:szCs w:val="28"/>
          <w:lang w:val="en-US"/>
        </w:rPr>
        <w:t>120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 ประเทศทั่วโลก</w:t>
      </w:r>
    </w:p>
    <w:p w14:paraId="1BFB520D" w14:textId="77777777" w:rsidR="00BA7BAF" w:rsidRPr="001F6653" w:rsidRDefault="00BA7BAF" w:rsidP="000A4FC2">
      <w:pPr>
        <w:spacing w:line="280" w:lineRule="atLeast"/>
        <w:jc w:val="thaiDistribute"/>
        <w:rPr>
          <w:rFonts w:ascii="Angsana New" w:hAnsi="Angsana New" w:cs="Angsana New"/>
          <w:sz w:val="10"/>
          <w:szCs w:val="10"/>
          <w:lang w:val="en-US"/>
        </w:rPr>
      </w:pPr>
    </w:p>
    <w:p w14:paraId="42182A46" w14:textId="6A619130" w:rsidR="00B86CF7" w:rsidRPr="000A4FC2" w:rsidRDefault="00BA7BAF" w:rsidP="000A4FC2">
      <w:pPr>
        <w:spacing w:line="280" w:lineRule="atLeast"/>
        <w:rPr>
          <w:rFonts w:ascii="Angsana New" w:hAnsi="Angsana New" w:cs="Angsana New"/>
          <w:sz w:val="30"/>
          <w:szCs w:val="28"/>
          <w:lang w:val="en-US"/>
        </w:rPr>
      </w:pP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 Pro Asia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จัดโดย </w:t>
      </w:r>
      <w:proofErr w:type="spellStart"/>
      <w:r w:rsidRPr="000A4FC2">
        <w:rPr>
          <w:rFonts w:ascii="Angsana New" w:hAnsi="Angsana New" w:cs="Angsana New"/>
          <w:sz w:val="30"/>
          <w:szCs w:val="28"/>
          <w:lang w:val="en-US"/>
        </w:rPr>
        <w:t>Messe</w:t>
      </w:r>
      <w:proofErr w:type="spellEnd"/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 Frankfurt New Era Business Media Ltd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 xml:space="preserve">และวีเอ็นยู เอ็กซิบิชั่นส์ เอเชีย แปซิฟิค งานครั้งแรกจะจัดขึ้นระหว่างวันที่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10 - 12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มีนาคม พ.ศ.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2564 </w:t>
      </w:r>
      <w:r w:rsidRPr="000A4FC2">
        <w:rPr>
          <w:rFonts w:ascii="Angsana New" w:hAnsi="Angsana New" w:cs="Angsana New"/>
          <w:sz w:val="30"/>
          <w:szCs w:val="28"/>
          <w:cs/>
          <w:lang w:val="en-US" w:bidi="th-TH"/>
        </w:rPr>
        <w:t>ณ อิมแพ็ค กรุงเทพฯ สำหรับข้อมูลเพิ่มเติม สามารถติดต่อสอบถามได้ทางอีเมล์</w:t>
      </w:r>
      <w:r w:rsidRPr="000A4FC2">
        <w:rPr>
          <w:rFonts w:ascii="Angsana New" w:hAnsi="Angsana New" w:cs="Angsana New"/>
          <w:sz w:val="30"/>
          <w:szCs w:val="28"/>
          <w:lang w:val="en-US" w:bidi="th-TH"/>
        </w:rPr>
        <w:t xml:space="preserve"> </w:t>
      </w:r>
      <w:r w:rsidRPr="000A4FC2">
        <w:rPr>
          <w:rFonts w:ascii="Angsana New" w:hAnsi="Angsana New" w:cs="Angsana New"/>
          <w:sz w:val="30"/>
          <w:szCs w:val="28"/>
          <w:lang w:val="en-US"/>
        </w:rPr>
        <w:t xml:space="preserve">meatproasia@china.messefrankfurt.com </w:t>
      </w:r>
      <w:r w:rsidRPr="000A4FC2">
        <w:rPr>
          <w:rFonts w:ascii="Angsana New" w:hAnsi="Angsana New" w:cs="Angsana New"/>
          <w:sz w:val="30"/>
          <w:szCs w:val="28"/>
          <w:lang w:val="en-US" w:bidi="th-TH"/>
        </w:rPr>
        <w:t xml:space="preserve">/ </w:t>
      </w:r>
      <w:r w:rsidRPr="000A4FC2">
        <w:rPr>
          <w:rFonts w:ascii="Angsana New" w:hAnsi="Angsana New" w:cs="Angsana New"/>
          <w:sz w:val="30"/>
          <w:szCs w:val="28"/>
          <w:lang w:val="en-US"/>
        </w:rPr>
        <w:t>panadda@vnuasiapacific.com</w:t>
      </w:r>
    </w:p>
    <w:p w14:paraId="3D2C6F89" w14:textId="22A43B61" w:rsidR="0084375C" w:rsidRPr="000A4FC2" w:rsidRDefault="0084375C" w:rsidP="001F6653">
      <w:pPr>
        <w:spacing w:line="280" w:lineRule="atLeast"/>
        <w:jc w:val="center"/>
        <w:rPr>
          <w:rFonts w:ascii="Angsana New" w:hAnsi="Angsana New" w:cs="Angsana New"/>
          <w:sz w:val="30"/>
          <w:szCs w:val="28"/>
          <w:lang w:eastAsia="zh-CN"/>
        </w:rPr>
      </w:pPr>
      <w:r w:rsidRPr="000A4FC2">
        <w:rPr>
          <w:rFonts w:ascii="Angsana New" w:hAnsi="Angsana New" w:cs="Angsana New"/>
          <w:sz w:val="30"/>
          <w:szCs w:val="28"/>
          <w:lang w:eastAsia="zh-CN"/>
        </w:rPr>
        <w:t>--</w:t>
      </w:r>
      <w:r w:rsidR="00BA7BAF" w:rsidRPr="000A4FC2">
        <w:rPr>
          <w:rFonts w:ascii="Angsana New" w:hAnsi="Angsana New" w:cs="Angsana New"/>
          <w:sz w:val="30"/>
          <w:szCs w:val="28"/>
          <w:lang w:eastAsia="zh-CN"/>
        </w:rPr>
        <w:t>-------------</w:t>
      </w:r>
      <w:r w:rsidRPr="000A4FC2">
        <w:rPr>
          <w:rFonts w:ascii="Angsana New" w:hAnsi="Angsana New" w:cs="Angsana New"/>
          <w:sz w:val="30"/>
          <w:szCs w:val="28"/>
          <w:lang w:eastAsia="zh-CN"/>
        </w:rPr>
        <w:t>--------------------</w:t>
      </w:r>
      <w:r w:rsidR="00BA7BAF" w:rsidRPr="000A4FC2">
        <w:rPr>
          <w:rFonts w:ascii="Angsana New" w:hAnsi="Angsana New" w:cs="Angsana New"/>
          <w:sz w:val="30"/>
          <w:szCs w:val="28"/>
          <w:lang w:eastAsia="zh-CN"/>
        </w:rPr>
        <w:t>-------------------------------</w:t>
      </w:r>
    </w:p>
    <w:p w14:paraId="72D2257D" w14:textId="2CAAAA24" w:rsidR="000A4FC2" w:rsidRPr="001F6653" w:rsidRDefault="000A4FC2" w:rsidP="000A4FC2">
      <w:pPr>
        <w:spacing w:line="280" w:lineRule="atLeast"/>
        <w:jc w:val="thaiDistribute"/>
        <w:rPr>
          <w:rFonts w:ascii="Angsana New" w:hAnsi="Angsana New" w:cs="Angsana New"/>
          <w:sz w:val="28"/>
          <w:szCs w:val="24"/>
          <w:lang w:eastAsia="zh-CN" w:bidi="th-TH"/>
        </w:rPr>
      </w:pPr>
      <w:r w:rsidRPr="001F6653">
        <w:rPr>
          <w:rFonts w:ascii="Angsana New" w:hAnsi="Angsana New" w:cs="Angsana New" w:hint="cs"/>
          <w:sz w:val="28"/>
          <w:szCs w:val="24"/>
          <w:cs/>
          <w:lang w:eastAsia="zh-CN" w:bidi="th-TH"/>
        </w:rPr>
        <w:t>ข้อมูลอ้างอิง</w:t>
      </w:r>
    </w:p>
    <w:p w14:paraId="2A4DE259" w14:textId="77777777" w:rsidR="000A4FC2" w:rsidRPr="001F6653" w:rsidRDefault="000A4FC2" w:rsidP="000A4FC2">
      <w:pPr>
        <w:pStyle w:val="FootnoteText"/>
        <w:jc w:val="thaiDistribute"/>
        <w:rPr>
          <w:rFonts w:ascii="Angsana New" w:hAnsi="Angsana New" w:cs="Angsana New"/>
          <w:bCs/>
          <w:sz w:val="28"/>
          <w:szCs w:val="24"/>
        </w:rPr>
      </w:pPr>
      <w:r w:rsidRPr="001F6653">
        <w:rPr>
          <w:rStyle w:val="FootnoteReference"/>
          <w:rFonts w:ascii="Angsana New" w:hAnsi="Angsana New" w:cs="Angsana New"/>
          <w:sz w:val="28"/>
          <w:szCs w:val="24"/>
        </w:rPr>
        <w:footnoteRef/>
      </w:r>
      <w:r w:rsidRPr="001F6653">
        <w:rPr>
          <w:rFonts w:ascii="Angsana New" w:hAnsi="Angsana New" w:cs="Angsana New"/>
          <w:sz w:val="28"/>
          <w:szCs w:val="24"/>
        </w:rPr>
        <w:t xml:space="preserve"> ‘</w:t>
      </w:r>
      <w:r w:rsidRPr="001F6653">
        <w:rPr>
          <w:rFonts w:ascii="Angsana New" w:hAnsi="Angsana New" w:cs="Angsana New"/>
          <w:bCs/>
          <w:sz w:val="28"/>
          <w:szCs w:val="24"/>
        </w:rPr>
        <w:t xml:space="preserve">$1.15 Billion Southeast Asia Food Processing Equipment Market 2018-2023 - Increasing Consumer Demand for Processed Food’, Business Insider, </w:t>
      </w:r>
      <w:r w:rsidRPr="001F6653">
        <w:rPr>
          <w:rFonts w:ascii="Angsana New" w:hAnsi="Angsana New" w:cs="Angsana New"/>
          <w:sz w:val="28"/>
          <w:szCs w:val="24"/>
        </w:rPr>
        <w:t>https://bit.ly/3eeBRk3</w:t>
      </w:r>
    </w:p>
    <w:p w14:paraId="08F13DD0" w14:textId="77777777" w:rsidR="000A4FC2" w:rsidRPr="001F6653" w:rsidRDefault="000A4FC2" w:rsidP="000A4FC2">
      <w:pPr>
        <w:pStyle w:val="FootnoteText"/>
        <w:jc w:val="thaiDistribute"/>
        <w:rPr>
          <w:rFonts w:ascii="Angsana New" w:hAnsi="Angsana New" w:cs="Angsana New"/>
          <w:sz w:val="28"/>
          <w:szCs w:val="24"/>
          <w:lang w:val="en-US"/>
        </w:rPr>
      </w:pPr>
      <w:r w:rsidRPr="001F6653">
        <w:rPr>
          <w:rFonts w:ascii="Angsana New" w:hAnsi="Angsana New" w:cs="Angsana New"/>
          <w:sz w:val="28"/>
          <w:szCs w:val="24"/>
        </w:rPr>
        <w:t>Retrieved, 18 June 2020</w:t>
      </w:r>
    </w:p>
    <w:p w14:paraId="29DD00FF" w14:textId="77777777" w:rsidR="000A4FC2" w:rsidRPr="001F6653" w:rsidRDefault="000A4FC2" w:rsidP="000A4FC2">
      <w:pPr>
        <w:pStyle w:val="FootnoteText"/>
        <w:jc w:val="thaiDistribute"/>
        <w:rPr>
          <w:rFonts w:ascii="Angsana New" w:hAnsi="Angsana New" w:cs="Angsana New"/>
          <w:sz w:val="28"/>
          <w:szCs w:val="24"/>
          <w:lang w:val="en-US"/>
        </w:rPr>
      </w:pPr>
      <w:r w:rsidRPr="001F6653">
        <w:rPr>
          <w:rStyle w:val="FootnoteReference"/>
          <w:rFonts w:ascii="Angsana New" w:hAnsi="Angsana New" w:cs="Angsana New"/>
          <w:sz w:val="28"/>
          <w:szCs w:val="24"/>
        </w:rPr>
        <w:footnoteRef/>
      </w:r>
      <w:r w:rsidRPr="001F6653">
        <w:rPr>
          <w:rFonts w:ascii="Angsana New" w:hAnsi="Angsana New" w:cs="Angsana New"/>
          <w:sz w:val="28"/>
          <w:szCs w:val="24"/>
        </w:rPr>
        <w:t xml:space="preserve"> </w:t>
      </w:r>
      <w:r w:rsidRPr="001F6653">
        <w:rPr>
          <w:rFonts w:ascii="Angsana New" w:hAnsi="Angsana New" w:cs="Angsana New"/>
          <w:sz w:val="28"/>
          <w:szCs w:val="24"/>
          <w:lang w:val="en-US"/>
        </w:rPr>
        <w:t xml:space="preserve">Thailand: Food Industry’, Thailand Board of Investment, </w:t>
      </w:r>
      <w:hyperlink r:id="rId10" w:history="1">
        <w:r w:rsidRPr="001F6653">
          <w:rPr>
            <w:rStyle w:val="Hyperlink"/>
            <w:rFonts w:ascii="Angsana New" w:hAnsi="Angsana New" w:cs="Angsana New"/>
            <w:sz w:val="28"/>
            <w:szCs w:val="24"/>
            <w:lang w:val="en-US"/>
          </w:rPr>
          <w:t>https://bit.ly/2Y8pRLp</w:t>
        </w:r>
      </w:hyperlink>
      <w:r w:rsidRPr="001F6653">
        <w:rPr>
          <w:rFonts w:ascii="Angsana New" w:hAnsi="Angsana New" w:cs="Angsana New"/>
          <w:sz w:val="28"/>
          <w:szCs w:val="24"/>
          <w:lang w:val="en-US"/>
        </w:rPr>
        <w:t>.</w:t>
      </w:r>
    </w:p>
    <w:p w14:paraId="6E617AA3" w14:textId="1E7C0577" w:rsidR="000A4FC2" w:rsidRPr="001F6653" w:rsidRDefault="000A4FC2" w:rsidP="000A4FC2">
      <w:pPr>
        <w:spacing w:line="280" w:lineRule="atLeast"/>
        <w:jc w:val="thaiDistribute"/>
        <w:rPr>
          <w:rFonts w:ascii="Angsana New" w:hAnsi="Angsana New" w:cs="Angsana New"/>
          <w:sz w:val="28"/>
          <w:szCs w:val="24"/>
          <w:cs/>
          <w:lang w:eastAsia="zh-CN" w:bidi="th-TH"/>
        </w:rPr>
      </w:pPr>
      <w:r w:rsidRPr="001F6653">
        <w:rPr>
          <w:rFonts w:ascii="Angsana New" w:hAnsi="Angsana New" w:cs="Angsana New"/>
          <w:sz w:val="28"/>
          <w:szCs w:val="24"/>
          <w:lang w:val="en-US"/>
        </w:rPr>
        <w:t>Retrieved, 17 June 2020</w:t>
      </w:r>
    </w:p>
    <w:p w14:paraId="4D3158CC" w14:textId="77777777" w:rsidR="0084375C" w:rsidRPr="001F6653" w:rsidRDefault="0084375C" w:rsidP="000A4FC2">
      <w:pPr>
        <w:spacing w:line="280" w:lineRule="atLeast"/>
        <w:jc w:val="thaiDistribute"/>
        <w:rPr>
          <w:rFonts w:ascii="Angsana New" w:hAnsi="Angsana New" w:cs="Angsana New"/>
          <w:sz w:val="28"/>
          <w:szCs w:val="24"/>
          <w:lang w:eastAsia="zh-CN"/>
        </w:rPr>
      </w:pPr>
    </w:p>
    <w:p w14:paraId="5DFE5531" w14:textId="77777777" w:rsidR="00BA7BAF" w:rsidRPr="001F6653" w:rsidRDefault="00BA7BAF" w:rsidP="001F6653">
      <w:pPr>
        <w:spacing w:line="254" w:lineRule="auto"/>
        <w:jc w:val="thaiDistribute"/>
        <w:rPr>
          <w:rFonts w:ascii="Angsana New" w:hAnsi="Angsana New" w:cs="Angsana New"/>
          <w:b/>
          <w:bCs/>
          <w:color w:val="auto"/>
          <w:sz w:val="28"/>
          <w:szCs w:val="24"/>
        </w:rPr>
      </w:pPr>
      <w:bookmarkStart w:id="16" w:name="hintergrundinfo"/>
      <w:bookmarkEnd w:id="16"/>
      <w:r w:rsidRPr="001F6653">
        <w:rPr>
          <w:rFonts w:ascii="Angsana New" w:hAnsi="Angsana New" w:cs="Angsana New"/>
          <w:b/>
          <w:bCs/>
          <w:color w:val="auto"/>
          <w:sz w:val="28"/>
          <w:szCs w:val="24"/>
          <w:cs/>
          <w:lang w:bidi="th-TH"/>
        </w:rPr>
        <w:t xml:space="preserve">เกี่ยวกับบริษัท </w:t>
      </w:r>
      <w:proofErr w:type="spellStart"/>
      <w:r w:rsidRPr="001F6653">
        <w:rPr>
          <w:rFonts w:ascii="Angsana New" w:hAnsi="Angsana New" w:cs="Angsana New"/>
          <w:b/>
          <w:bCs/>
          <w:color w:val="auto"/>
          <w:sz w:val="28"/>
          <w:szCs w:val="24"/>
        </w:rPr>
        <w:t>Messe</w:t>
      </w:r>
      <w:proofErr w:type="spellEnd"/>
      <w:r w:rsidRPr="001F6653">
        <w:rPr>
          <w:rFonts w:ascii="Angsana New" w:hAnsi="Angsana New" w:cs="Angsana New"/>
          <w:b/>
          <w:bCs/>
          <w:color w:val="auto"/>
          <w:sz w:val="28"/>
          <w:szCs w:val="24"/>
        </w:rPr>
        <w:t xml:space="preserve"> Frankfurt</w:t>
      </w:r>
    </w:p>
    <w:p w14:paraId="6EAE5E2D" w14:textId="16EA5D02" w:rsidR="00BA7BAF" w:rsidRPr="001F6653" w:rsidRDefault="00BA7BAF" w:rsidP="001F6653">
      <w:pPr>
        <w:spacing w:line="254" w:lineRule="auto"/>
        <w:jc w:val="thaiDistribute"/>
        <w:rPr>
          <w:rFonts w:ascii="Angsana New" w:hAnsi="Angsana New" w:cs="Angsana New"/>
          <w:color w:val="auto"/>
          <w:sz w:val="28"/>
          <w:szCs w:val="24"/>
        </w:rPr>
      </w:pPr>
      <w:proofErr w:type="spellStart"/>
      <w:r w:rsidRPr="001F6653">
        <w:rPr>
          <w:rFonts w:ascii="Angsana New" w:hAnsi="Angsana New" w:cs="Angsana New"/>
          <w:color w:val="auto"/>
          <w:sz w:val="28"/>
          <w:szCs w:val="24"/>
        </w:rPr>
        <w:t>Messe</w:t>
      </w:r>
      <w:proofErr w:type="spellEnd"/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 Frankfurt 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เป็นหนึ่งในผู้จัดงานแสดงสินค้าชั้นนำของโลกที่รับผิดชอบงานแสดงสินค้าด้านเทคโนโลยีและการผลิตสินค้าที่มีชื่อเสียงระดับโลกอันรวมไปถึงงาน </w:t>
      </w:r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IFFA 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งานแสดงสินค้านานาชาติสำหรับอุตสาหกรรมเนื้อสัตว์ที่มีชื่อเสียงในทวีปยุโรป โดยจัดขึ้นทุก </w:t>
      </w:r>
      <w:r w:rsidRPr="001F6653">
        <w:rPr>
          <w:rFonts w:ascii="Angsana New" w:hAnsi="Angsana New" w:cs="Angsana New"/>
          <w:color w:val="auto"/>
          <w:sz w:val="28"/>
          <w:szCs w:val="24"/>
        </w:rPr>
        <w:t>3</w:t>
      </w:r>
      <w:r w:rsidR="000A4FC2" w:rsidRPr="001F6653">
        <w:rPr>
          <w:rFonts w:ascii="Angsana New" w:hAnsi="Angsana New" w:cs="Angsana New" w:hint="cs"/>
          <w:color w:val="auto"/>
          <w:sz w:val="28"/>
          <w:szCs w:val="24"/>
          <w:cs/>
          <w:lang w:bidi="th-TH"/>
        </w:rPr>
        <w:t xml:space="preserve"> 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ปี ณ นครแฟรงค์เฟิร์ต ประเทศเยอรมนี งานในครั้งต่อไปจะจัดขึ้นระหว่างวันที่ </w:t>
      </w:r>
      <w:r w:rsidRPr="001F6653">
        <w:rPr>
          <w:rFonts w:ascii="Angsana New" w:hAnsi="Angsana New" w:cs="Angsana New"/>
          <w:color w:val="auto"/>
          <w:sz w:val="28"/>
          <w:szCs w:val="24"/>
        </w:rPr>
        <w:t>14 - 19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 พฤษภาคม พ.ศ. </w:t>
      </w:r>
      <w:r w:rsidRPr="001F6653">
        <w:rPr>
          <w:rFonts w:ascii="Angsana New" w:hAnsi="Angsana New" w:cs="Angsana New"/>
          <w:color w:val="auto"/>
          <w:sz w:val="28"/>
          <w:szCs w:val="24"/>
        </w:rPr>
        <w:t>2565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 สามารถดูรายละเอียดเพิ่มเติมได้ที่ </w:t>
      </w:r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www.iffa.com 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สำหรับข้อมูลเพิ่มเติมเกี่ยวกับเทคโนโลยีอาหารทั่วโลกของ </w:t>
      </w:r>
      <w:proofErr w:type="spellStart"/>
      <w:r w:rsidRPr="001F6653">
        <w:rPr>
          <w:rFonts w:ascii="Angsana New" w:hAnsi="Angsana New" w:cs="Angsana New"/>
          <w:color w:val="auto"/>
          <w:sz w:val="28"/>
          <w:szCs w:val="24"/>
        </w:rPr>
        <w:t>Messe</w:t>
      </w:r>
      <w:proofErr w:type="spellEnd"/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 Frankfurt 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สามารถดูเพิ่มเติมได้ที่ </w:t>
      </w:r>
      <w:r w:rsidR="006850AB">
        <w:rPr>
          <w:rStyle w:val="Hyperlink"/>
          <w:rFonts w:ascii="Angsana New" w:hAnsi="Angsana New" w:cs="Angsana New"/>
          <w:color w:val="auto"/>
          <w:sz w:val="28"/>
          <w:szCs w:val="24"/>
        </w:rPr>
        <w:fldChar w:fldCharType="begin"/>
      </w:r>
      <w:r w:rsidR="006850AB">
        <w:rPr>
          <w:rStyle w:val="Hyperlink"/>
          <w:rFonts w:ascii="Angsana New" w:hAnsi="Angsana New" w:cs="Angsana New"/>
          <w:color w:val="auto"/>
          <w:sz w:val="28"/>
          <w:szCs w:val="24"/>
        </w:rPr>
        <w:instrText xml:space="preserve"> HYPERLINK "h</w:instrText>
      </w:r>
      <w:r w:rsidR="006850AB">
        <w:rPr>
          <w:rStyle w:val="Hyperlink"/>
          <w:rFonts w:ascii="Angsana New" w:hAnsi="Angsana New" w:cs="Angsana New"/>
          <w:color w:val="auto"/>
          <w:sz w:val="28"/>
          <w:szCs w:val="24"/>
        </w:rPr>
        <w:instrText xml:space="preserve">ttp://www.food-technologies.messefrankfurt.com" </w:instrText>
      </w:r>
      <w:r w:rsidR="006850AB">
        <w:rPr>
          <w:rStyle w:val="Hyperlink"/>
          <w:rFonts w:ascii="Angsana New" w:hAnsi="Angsana New" w:cs="Angsana New"/>
          <w:color w:val="auto"/>
          <w:sz w:val="28"/>
          <w:szCs w:val="24"/>
        </w:rPr>
        <w:fldChar w:fldCharType="separate"/>
      </w:r>
      <w:r w:rsidRPr="001F6653">
        <w:rPr>
          <w:rStyle w:val="Hyperlink"/>
          <w:rFonts w:ascii="Angsana New" w:hAnsi="Angsana New" w:cs="Angsana New"/>
          <w:color w:val="auto"/>
          <w:sz w:val="28"/>
          <w:szCs w:val="24"/>
        </w:rPr>
        <w:t>www.food-technologies.messefrankfurt.com</w:t>
      </w:r>
      <w:r w:rsidR="006850AB">
        <w:rPr>
          <w:rStyle w:val="Hyperlink"/>
          <w:rFonts w:ascii="Angsana New" w:hAnsi="Angsana New" w:cs="Angsana New"/>
          <w:color w:val="auto"/>
          <w:sz w:val="28"/>
          <w:szCs w:val="24"/>
        </w:rPr>
        <w:fldChar w:fldCharType="end"/>
      </w:r>
    </w:p>
    <w:p w14:paraId="7A2AF279" w14:textId="77777777" w:rsidR="00BA7BAF" w:rsidRPr="001F6653" w:rsidRDefault="00BA7BAF" w:rsidP="001F6653">
      <w:pPr>
        <w:spacing w:line="254" w:lineRule="auto"/>
        <w:jc w:val="thaiDistribute"/>
        <w:rPr>
          <w:rFonts w:ascii="Angsana New" w:hAnsi="Angsana New" w:cs="Angsana New"/>
          <w:color w:val="auto"/>
          <w:sz w:val="28"/>
          <w:szCs w:val="24"/>
        </w:rPr>
      </w:pPr>
    </w:p>
    <w:p w14:paraId="325FDD36" w14:textId="77777777" w:rsidR="00BA7BAF" w:rsidRPr="001F6653" w:rsidRDefault="00BA7BAF" w:rsidP="001F6653">
      <w:pPr>
        <w:spacing w:line="254" w:lineRule="auto"/>
        <w:jc w:val="thaiDistribute"/>
        <w:rPr>
          <w:rFonts w:ascii="Angsana New" w:hAnsi="Angsana New" w:cs="Angsana New"/>
          <w:b/>
          <w:bCs/>
          <w:color w:val="auto"/>
          <w:sz w:val="28"/>
          <w:szCs w:val="24"/>
        </w:rPr>
      </w:pPr>
      <w:r w:rsidRPr="001F6653">
        <w:rPr>
          <w:rFonts w:ascii="Angsana New" w:hAnsi="Angsana New" w:cs="Angsana New"/>
          <w:b/>
          <w:bCs/>
          <w:color w:val="auto"/>
          <w:sz w:val="28"/>
          <w:szCs w:val="24"/>
          <w:cs/>
          <w:lang w:bidi="th-TH"/>
        </w:rPr>
        <w:t>เกี่ยวกับบริษัท วีเอ็นยูฯ</w:t>
      </w:r>
    </w:p>
    <w:p w14:paraId="3FD71B40" w14:textId="02F3BCDD" w:rsidR="00BA7BAF" w:rsidRPr="001F6653" w:rsidRDefault="00BA7BAF" w:rsidP="001F6653">
      <w:pPr>
        <w:spacing w:line="254" w:lineRule="auto"/>
        <w:jc w:val="thaiDistribute"/>
        <w:rPr>
          <w:rFonts w:ascii="Angsana New" w:hAnsi="Angsana New" w:cs="Angsana New"/>
          <w:color w:val="auto"/>
          <w:sz w:val="28"/>
          <w:szCs w:val="24"/>
        </w:rPr>
      </w:pP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วีเอ็นยู เอเชีย แปซิฟิค หนึ่งในกลุ่มบริษัทเครือ วีเอ็นยูฯ ดำเนินกิจการด้านการจัดงานแสดงสินค้าในประเทศต่างๆทั่วโลก มีสำนักงานใหญ่อยู่ที่ เมืองอูเทร็คท์-ประเทศเนเธอร์แลนด์ นอกจากนั้นมีสาขาในเมืองเซี่ยงไฮ้-ประเทศจีน และ กรุงเทพ-ประเทศไทย เป็นส่วนหนึ่งของธุรกิจการจัดงานแสดงสินค้าระดับนานาชาติของกลุ่มบริษัท </w:t>
      </w:r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Royal Dutch </w:t>
      </w:r>
      <w:proofErr w:type="spellStart"/>
      <w:r w:rsidRPr="001F6653">
        <w:rPr>
          <w:rFonts w:ascii="Angsana New" w:hAnsi="Angsana New" w:cs="Angsana New"/>
          <w:color w:val="auto"/>
          <w:sz w:val="28"/>
          <w:szCs w:val="24"/>
        </w:rPr>
        <w:t>Jaarbeurs</w:t>
      </w:r>
      <w:proofErr w:type="spellEnd"/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 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สำหรับภูมิภาคเอเชียตะวันออกเฉียงใต้ บริษัท </w:t>
      </w:r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Royal Dutch </w:t>
      </w:r>
      <w:proofErr w:type="spellStart"/>
      <w:r w:rsidRPr="001F6653">
        <w:rPr>
          <w:rFonts w:ascii="Angsana New" w:hAnsi="Angsana New" w:cs="Angsana New"/>
          <w:color w:val="auto"/>
          <w:sz w:val="28"/>
          <w:szCs w:val="24"/>
        </w:rPr>
        <w:t>Jaarbeurs</w:t>
      </w:r>
      <w:proofErr w:type="spellEnd"/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  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ได้ร่วมทุนกับ บริษัท </w:t>
      </w:r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TCC Assets 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>ซึ่งเป็นกลุ่มบริษัทชั้นแนวหน้าที่มีการเติบโตอย่างก้าวกระโดดในภูมิภาค ทำให้บริษัท วีเอ็นยู เอเชีย แปซิฟิค ดำเนินกิจการครอบคลุมตลาดเอเชียแปซิฟิกได้อย่างสมบูรณ์ โดยมีความเชี่ยวชาญการจัดงานแสดงสินค้าสำหรับอุตสาหกรรมปศุสัตว์ เทคโนโลยีเพื่อการเกษตร สัตว์เลี้ยง อาหาร เทคโนโลยีห้องปฏิบัติการและชีววิทยา สำหรับข้อมูลเพิ่มเติม โปรดเยี่ยมชม</w:t>
      </w:r>
      <w:hyperlink r:id="rId11" w:history="1">
        <w:r w:rsidR="001F6653" w:rsidRPr="001F6653">
          <w:rPr>
            <w:rStyle w:val="Hyperlink"/>
            <w:rFonts w:ascii="Angsana New" w:hAnsi="Angsana New" w:cs="Angsana New"/>
            <w:color w:val="auto"/>
            <w:sz w:val="28"/>
            <w:szCs w:val="24"/>
          </w:rPr>
          <w:t>www.vnuasiapacific.com</w:t>
        </w:r>
      </w:hyperlink>
      <w:r w:rsidR="001F6653">
        <w:rPr>
          <w:rFonts w:ascii="Angsana New" w:hAnsi="Angsana New" w:cs="Angsana New"/>
          <w:color w:val="auto"/>
          <w:sz w:val="28"/>
          <w:szCs w:val="24"/>
        </w:rPr>
        <w:t xml:space="preserve"> </w:t>
      </w:r>
      <w:r w:rsidR="004B128E" w:rsidRPr="001F6653">
        <w:rPr>
          <w:rFonts w:ascii="Angsana New" w:hAnsi="Angsana New" w:cs="Angsana New"/>
          <w:color w:val="auto"/>
          <w:sz w:val="28"/>
          <w:szCs w:val="24"/>
        </w:rPr>
        <w:t xml:space="preserve"> </w:t>
      </w:r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 </w:t>
      </w:r>
    </w:p>
    <w:p w14:paraId="28021E04" w14:textId="77777777" w:rsidR="004B128E" w:rsidRPr="001F6653" w:rsidRDefault="004B128E" w:rsidP="001F6653">
      <w:pPr>
        <w:spacing w:line="254" w:lineRule="auto"/>
        <w:jc w:val="thaiDistribute"/>
        <w:rPr>
          <w:rFonts w:ascii="Angsana New" w:hAnsi="Angsana New" w:cs="Angsana New"/>
          <w:color w:val="auto"/>
          <w:sz w:val="28"/>
          <w:szCs w:val="24"/>
          <w:lang w:bidi="th-TH"/>
        </w:rPr>
      </w:pPr>
    </w:p>
    <w:p w14:paraId="521CDD60" w14:textId="77777777" w:rsidR="00BA7BAF" w:rsidRPr="001F6653" w:rsidRDefault="00BA7BAF" w:rsidP="001F6653">
      <w:pPr>
        <w:spacing w:line="254" w:lineRule="auto"/>
        <w:jc w:val="thaiDistribute"/>
        <w:rPr>
          <w:rFonts w:ascii="Angsana New" w:hAnsi="Angsana New" w:cs="Angsana New"/>
          <w:color w:val="auto"/>
          <w:sz w:val="28"/>
          <w:szCs w:val="24"/>
          <w:u w:val="single"/>
        </w:rPr>
      </w:pPr>
      <w:r w:rsidRPr="001F6653">
        <w:rPr>
          <w:rFonts w:ascii="Angsana New" w:hAnsi="Angsana New" w:cs="Angsana New"/>
          <w:color w:val="auto"/>
          <w:sz w:val="28"/>
          <w:szCs w:val="24"/>
          <w:u w:val="single"/>
          <w:cs/>
          <w:lang w:bidi="th-TH"/>
        </w:rPr>
        <w:t xml:space="preserve">ติดต่อฝ่ายสื่อสารการตลาด </w:t>
      </w:r>
    </w:p>
    <w:p w14:paraId="38659573" w14:textId="18259BA3" w:rsidR="00BA7BAF" w:rsidRPr="001F6653" w:rsidRDefault="00BA7BAF" w:rsidP="001F6653">
      <w:pPr>
        <w:spacing w:line="254" w:lineRule="auto"/>
        <w:jc w:val="thaiDistribute"/>
        <w:rPr>
          <w:rFonts w:ascii="Angsana New" w:hAnsi="Angsana New" w:cs="Angsana New"/>
          <w:color w:val="auto"/>
          <w:sz w:val="28"/>
          <w:szCs w:val="24"/>
        </w:rPr>
      </w:pP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>แสงทิพ เตชะปฏิภาณดี</w:t>
      </w:r>
      <w:r w:rsidR="004B128E" w:rsidRPr="001F6653">
        <w:rPr>
          <w:rFonts w:ascii="Angsana New" w:hAnsi="Angsana New" w:cs="Angsana New"/>
          <w:color w:val="auto"/>
          <w:sz w:val="28"/>
          <w:szCs w:val="24"/>
          <w:lang w:bidi="th-TH"/>
        </w:rPr>
        <w:tab/>
        <w:t>0</w:t>
      </w:r>
      <w:r w:rsidRPr="001F6653">
        <w:rPr>
          <w:rFonts w:ascii="Angsana New" w:hAnsi="Angsana New" w:cs="Angsana New"/>
          <w:color w:val="auto"/>
          <w:sz w:val="28"/>
          <w:szCs w:val="24"/>
        </w:rPr>
        <w:t>2 111 6611</w:t>
      </w:r>
      <w:r w:rsidRPr="001F6653">
        <w:rPr>
          <w:rFonts w:ascii="Angsana New" w:hAnsi="Angsana New" w:cs="Angsana New"/>
          <w:color w:val="auto"/>
          <w:sz w:val="28"/>
          <w:szCs w:val="24"/>
          <w:cs/>
          <w:lang w:bidi="th-TH"/>
        </w:rPr>
        <w:t xml:space="preserve"> ต่อ </w:t>
      </w:r>
      <w:r w:rsidR="004B128E" w:rsidRPr="001F6653">
        <w:rPr>
          <w:rFonts w:ascii="Angsana New" w:hAnsi="Angsana New" w:cs="Angsana New"/>
          <w:color w:val="auto"/>
          <w:sz w:val="28"/>
          <w:szCs w:val="24"/>
        </w:rPr>
        <w:t xml:space="preserve">330 </w:t>
      </w:r>
      <w:r w:rsidR="001F6653">
        <w:rPr>
          <w:rFonts w:ascii="Angsana New" w:hAnsi="Angsana New" w:cs="Angsana New"/>
          <w:color w:val="auto"/>
          <w:sz w:val="28"/>
          <w:szCs w:val="24"/>
        </w:rPr>
        <w:tab/>
      </w:r>
      <w:hyperlink r:id="rId12" w:history="1">
        <w:r w:rsidR="001F6653" w:rsidRPr="001F6653">
          <w:rPr>
            <w:rStyle w:val="Hyperlink"/>
            <w:rFonts w:ascii="Angsana New" w:hAnsi="Angsana New" w:cs="Angsana New"/>
            <w:color w:val="auto"/>
            <w:sz w:val="28"/>
            <w:szCs w:val="24"/>
          </w:rPr>
          <w:t>saengtip@vnuasiapacific.com</w:t>
        </w:r>
      </w:hyperlink>
      <w:r w:rsidR="001F6653" w:rsidRPr="001F6653">
        <w:rPr>
          <w:rFonts w:ascii="Angsana New" w:hAnsi="Angsana New" w:cs="Angsana New"/>
          <w:color w:val="auto"/>
          <w:sz w:val="28"/>
          <w:szCs w:val="24"/>
        </w:rPr>
        <w:t xml:space="preserve"> </w:t>
      </w:r>
      <w:r w:rsidRPr="001F6653">
        <w:rPr>
          <w:rFonts w:ascii="Angsana New" w:hAnsi="Angsana New" w:cs="Angsana New"/>
          <w:color w:val="auto"/>
          <w:sz w:val="28"/>
          <w:szCs w:val="24"/>
        </w:rPr>
        <w:t xml:space="preserve"> </w:t>
      </w:r>
    </w:p>
    <w:p w14:paraId="2367FAE8" w14:textId="74D9AE3D" w:rsidR="006A4A54" w:rsidRPr="001F6653" w:rsidRDefault="006A4A54" w:rsidP="00BA7BAF">
      <w:pPr>
        <w:spacing w:line="254" w:lineRule="auto"/>
        <w:rPr>
          <w:rFonts w:ascii="Angsana New" w:hAnsi="Angsana New" w:cs="Angsana New"/>
          <w:color w:val="auto"/>
          <w:sz w:val="28"/>
          <w:szCs w:val="24"/>
        </w:rPr>
      </w:pPr>
    </w:p>
    <w:sectPr w:rsidR="006A4A54" w:rsidRPr="001F6653" w:rsidSect="009D216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368" w:right="3543" w:bottom="562" w:left="1282" w:header="173" w:footer="8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7D23E" w14:textId="77777777" w:rsidR="006850AB" w:rsidRDefault="006850AB">
      <w:r>
        <w:separator/>
      </w:r>
    </w:p>
  </w:endnote>
  <w:endnote w:type="continuationSeparator" w:id="0">
    <w:p w14:paraId="3CA28083" w14:textId="77777777" w:rsidR="006850AB" w:rsidRDefault="006850AB">
      <w:r>
        <w:continuationSeparator/>
      </w:r>
    </w:p>
  </w:endnote>
  <w:endnote w:type="continuationNotice" w:id="1">
    <w:p w14:paraId="596E1D39" w14:textId="77777777" w:rsidR="006850AB" w:rsidRDefault="006850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CE25" w14:textId="77777777" w:rsidR="00ED1F74" w:rsidRDefault="00F63F5D">
    <w:pPr>
      <w:pStyle w:val="Footer"/>
      <w:spacing w:line="240" w:lineRule="auto"/>
      <w:rPr>
        <w:sz w:val="12"/>
        <w:szCs w:val="12"/>
      </w:rPr>
    </w:pPr>
    <w:r>
      <w:rPr>
        <w:noProof/>
        <w:sz w:val="12"/>
        <w:szCs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4AF15E" wp14:editId="401A85E7">
              <wp:simplePos x="0" y="0"/>
              <wp:positionH relativeFrom="page">
                <wp:posOffset>5467350</wp:posOffset>
              </wp:positionH>
              <wp:positionV relativeFrom="page">
                <wp:posOffset>10134600</wp:posOffset>
              </wp:positionV>
              <wp:extent cx="1038225" cy="2667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519B0" w14:textId="77777777" w:rsidR="00ED1F74" w:rsidRDefault="00F63F5D">
                          <w:pPr>
                            <w:spacing w:line="240" w:lineRule="atLeast"/>
                          </w:pPr>
                          <w:bookmarkStart w:id="17" w:name="Seitetext"/>
                          <w:bookmarkEnd w:id="17"/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70E0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AF1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0.5pt;margin-top:798pt;width:81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iz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" filled="f" stroked="f">
              <v:textbox inset="0,0,0,0">
                <w:txbxContent>
                  <w:p w14:paraId="421519B0" w14:textId="77777777" w:rsidR="00ED1F74" w:rsidRDefault="00F63F5D">
                    <w:pPr>
                      <w:spacing w:line="240" w:lineRule="atLeast"/>
                    </w:pPr>
                    <w:bookmarkStart w:id="18" w:name="Seitetext"/>
                    <w:bookmarkEnd w:id="18"/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70E0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548FD857" wp14:editId="2D6B7140">
              <wp:simplePos x="0" y="0"/>
              <wp:positionH relativeFrom="page">
                <wp:posOffset>5467350</wp:posOffset>
              </wp:positionH>
              <wp:positionV relativeFrom="page">
                <wp:posOffset>8681720</wp:posOffset>
              </wp:positionV>
              <wp:extent cx="1871980" cy="885190"/>
              <wp:effectExtent l="0" t="0" r="13970" b="1016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885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40873" w14:textId="757408AF" w:rsidR="00A47809" w:rsidRDefault="00BB51C5" w:rsidP="00A31C62">
                          <w:pPr>
                            <w:pStyle w:val="Adresse"/>
                          </w:pPr>
                          <w:r>
                            <w:rPr>
                              <w:lang w:val="en-US"/>
                            </w:rPr>
                            <w:t>Meat Pro Asia</w:t>
                          </w:r>
                        </w:p>
                        <w:p w14:paraId="3DE4FE5E" w14:textId="62B62708" w:rsidR="00A47809" w:rsidRDefault="00BB51C5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Bangkok, 10</w:t>
                          </w:r>
                          <w:r w:rsidR="00A47809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="00CF38D5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–</w:t>
                          </w: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21</w:t>
                          </w:r>
                          <w:r w:rsidR="00CF38D5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March 2021</w:t>
                          </w:r>
                        </w:p>
                        <w:p w14:paraId="14FF26C8" w14:textId="77777777" w:rsidR="00475140" w:rsidRPr="002E5CE2" w:rsidRDefault="00475140" w:rsidP="00A47809">
                          <w:pPr>
                            <w:pStyle w:val="Adresse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FD857" id="Text Box 3" o:spid="_x0000_s1027" type="#_x0000_t202" style="position:absolute;margin-left:430.5pt;margin-top:683.6pt;width:147.4pt;height:69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" filled="f" stroked="f">
              <v:textbox inset="0,0,0,0">
                <w:txbxContent>
                  <w:p w14:paraId="66A40873" w14:textId="757408AF" w:rsidR="00A47809" w:rsidRDefault="00BB51C5" w:rsidP="00A31C62">
                    <w:pPr>
                      <w:pStyle w:val="Adresse"/>
                    </w:pPr>
                    <w:r>
                      <w:rPr>
                        <w:lang w:val="en-US"/>
                      </w:rPr>
                      <w:t>Meat Pro Asia</w:t>
                    </w:r>
                  </w:p>
                  <w:p w14:paraId="3DE4FE5E" w14:textId="62B62708" w:rsidR="00A47809" w:rsidRDefault="00BB51C5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Bangkok, 10</w:t>
                    </w:r>
                    <w:r w:rsidR="00A47809"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="00CF38D5"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–</w:t>
                    </w: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 xml:space="preserve"> 21</w:t>
                    </w:r>
                    <w:r w:rsidR="00CF38D5"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March 2021</w:t>
                    </w:r>
                  </w:p>
                  <w:p w14:paraId="14FF26C8" w14:textId="77777777" w:rsidR="00475140" w:rsidRPr="002E5CE2" w:rsidRDefault="00475140" w:rsidP="00A47809">
                    <w:pPr>
                      <w:pStyle w:val="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A0D74" w14:textId="049122CF" w:rsidR="00ED1F74" w:rsidRDefault="001A6000">
    <w:pPr>
      <w:pStyle w:val="Footer"/>
      <w:spacing w:line="240" w:lineRule="auto"/>
      <w:rPr>
        <w:sz w:val="12"/>
      </w:rPr>
    </w:pPr>
    <w:r>
      <w:rPr>
        <w:noProof/>
        <w:sz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312291CF" wp14:editId="6EB69C2E">
              <wp:simplePos x="0" y="0"/>
              <wp:positionH relativeFrom="page">
                <wp:posOffset>5397500</wp:posOffset>
              </wp:positionH>
              <wp:positionV relativeFrom="page">
                <wp:posOffset>9000490</wp:posOffset>
              </wp:positionV>
              <wp:extent cx="1712595" cy="1064260"/>
              <wp:effectExtent l="0" t="0" r="1905" b="254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064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8975" w14:textId="37FF0686" w:rsidR="001A6000" w:rsidRDefault="001A6000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VNU Exhibitions Asia Pacific Co., Ltd.</w:t>
                          </w:r>
                        </w:p>
                        <w:p w14:paraId="7AD97F4A" w14:textId="77777777" w:rsidR="001A6000" w:rsidRPr="001A6000" w:rsidRDefault="001A6000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 w:rsidRPr="001A6000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88 The PARQ, 4th FL, Ratchadaphisek Rd., Khlong Toei, </w:t>
                          </w:r>
                        </w:p>
                        <w:p w14:paraId="225598AB" w14:textId="04F541BB" w:rsidR="001A6000" w:rsidRDefault="001A6000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 w:rsidRPr="001A6000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Khlong Toei, Bangkok 10110, Thailand</w:t>
                          </w:r>
                        </w:p>
                        <w:p w14:paraId="48CE976F" w14:textId="77777777" w:rsidR="001A6000" w:rsidRDefault="001A6000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389469D2" w14:textId="77A3DFD5" w:rsidR="001A6000" w:rsidRDefault="001A6000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30AC77BB" w14:textId="714027C2" w:rsidR="001A6000" w:rsidRDefault="001A6000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 w:eastAsia="en-US" w:bidi="th-TH"/>
                            </w:rPr>
                            <w:drawing>
                              <wp:inline distT="0" distB="0" distL="0" distR="0" wp14:anchorId="454228EC" wp14:editId="1D07C461">
                                <wp:extent cx="1365662" cy="223606"/>
                                <wp:effectExtent l="0" t="0" r="6350" b="508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7054" cy="22874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291C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425pt;margin-top:708.7pt;width:134.85pt;height:83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" filled="f" stroked="f">
              <v:textbox inset="0,0,0,0">
                <w:txbxContent>
                  <w:p w14:paraId="62298975" w14:textId="37FF0686" w:rsidR="001A6000" w:rsidRDefault="001A6000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VNU Exhibitions Asia Pacific Co., Ltd.</w:t>
                    </w:r>
                  </w:p>
                  <w:p w14:paraId="7AD97F4A" w14:textId="77777777" w:rsidR="001A6000" w:rsidRPr="001A6000" w:rsidRDefault="001A6000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 w:rsidRPr="001A6000"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 xml:space="preserve">88 The PARQ, 4th FL, Ratchadaphisek Rd., Khlong Toei, </w:t>
                    </w:r>
                  </w:p>
                  <w:p w14:paraId="225598AB" w14:textId="04F541BB" w:rsidR="001A6000" w:rsidRDefault="001A6000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 w:rsidRPr="001A6000"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Khlong Toei, Bangkok 10110, Thailand</w:t>
                    </w:r>
                  </w:p>
                  <w:p w14:paraId="48CE976F" w14:textId="77777777" w:rsidR="001A6000" w:rsidRDefault="001A6000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  <w:p w14:paraId="389469D2" w14:textId="77A3DFD5" w:rsidR="001A6000" w:rsidRDefault="001A6000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  <w:p w14:paraId="30AC77BB" w14:textId="714027C2" w:rsidR="001A6000" w:rsidRDefault="001A6000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lang w:val="en-US" w:eastAsia="en-US" w:bidi="th-TH"/>
                      </w:rPr>
                      <w:drawing>
                        <wp:inline distT="0" distB="0" distL="0" distR="0" wp14:anchorId="454228EC" wp14:editId="1D07C461">
                          <wp:extent cx="1365662" cy="223606"/>
                          <wp:effectExtent l="0" t="0" r="6350" b="5080"/>
                          <wp:docPr id="33" name="Picture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2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97054" cy="22874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63F5D">
      <w:rPr>
        <w:noProof/>
        <w:sz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6A16352" wp14:editId="6C125251">
              <wp:simplePos x="0" y="0"/>
              <wp:positionH relativeFrom="page">
                <wp:align>right</wp:align>
              </wp:positionH>
              <wp:positionV relativeFrom="page">
                <wp:posOffset>9726020</wp:posOffset>
              </wp:positionV>
              <wp:extent cx="2199600" cy="72000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6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6558" w14:textId="389149E7" w:rsidR="00ED1F74" w:rsidRDefault="00ED1F74">
                          <w:pPr>
                            <w:spacing w:line="240" w:lineRule="atLeas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" tIns="144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A16352" id="Text Box 4" o:spid="_x0000_s1029" type="#_x0000_t202" style="position:absolute;margin-left:122pt;margin-top:765.85pt;width:173.2pt;height:56.7pt;z-index:251664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" filled="f" stroked="f">
              <v:textbox inset=".1mm,4mm,,.5mm">
                <w:txbxContent>
                  <w:p w14:paraId="27FD6558" w14:textId="389149E7" w:rsidR="00ED1F74" w:rsidRDefault="00ED1F74">
                    <w:pPr>
                      <w:spacing w:line="240" w:lineRule="atLeas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63F5D">
      <w:rPr>
        <w:noProof/>
        <w:sz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2C86C62" wp14:editId="3729040F">
              <wp:simplePos x="0" y="0"/>
              <wp:positionH relativeFrom="page">
                <wp:posOffset>5410835</wp:posOffset>
              </wp:positionH>
              <wp:positionV relativeFrom="page">
                <wp:posOffset>7567295</wp:posOffset>
              </wp:positionV>
              <wp:extent cx="1541780" cy="1064260"/>
              <wp:effectExtent l="0" t="0" r="127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1064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97E9A" w14:textId="77777777" w:rsidR="00A47809" w:rsidRDefault="00A47809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Messe Frankfurt (HK) Ltd</w:t>
                          </w:r>
                        </w:p>
                        <w:p w14:paraId="529A8EC5" w14:textId="77777777" w:rsidR="00A47809" w:rsidRDefault="00A47809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35/F, China Resources Building</w:t>
                          </w:r>
                        </w:p>
                        <w:p w14:paraId="0E63F795" w14:textId="12DCB137" w:rsidR="00A47809" w:rsidRDefault="00A47809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25 Harbour Road, Wanchai, Hong Kong</w:t>
                          </w:r>
                        </w:p>
                        <w:p w14:paraId="37874E1E" w14:textId="3C595644" w:rsidR="001A6000" w:rsidRDefault="001A6000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4A4F3356" w14:textId="77777777" w:rsidR="001A6000" w:rsidRDefault="001A6000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23AB51CF" w14:textId="567F82A0" w:rsidR="001A6000" w:rsidRDefault="001A6000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val="en-US" w:eastAsia="en-US" w:bidi="th-TH"/>
                            </w:rPr>
                            <w:drawing>
                              <wp:inline distT="0" distB="0" distL="0" distR="0" wp14:anchorId="74C3262A" wp14:editId="7D9C04A0">
                                <wp:extent cx="1404000" cy="277200"/>
                                <wp:effectExtent l="0" t="0" r="5715" b="8890"/>
                                <wp:docPr id="34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F_B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4000" cy="27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17E1F8" w14:textId="617B37EB" w:rsidR="001A6000" w:rsidRDefault="001A6000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86C62" id="_x0000_s1030" type="#_x0000_t202" style="position:absolute;margin-left:426.05pt;margin-top:595.85pt;width:121.4pt;height:8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" filled="f" stroked="f">
              <v:textbox inset="0,0,0,0">
                <w:txbxContent>
                  <w:p w14:paraId="23997E9A" w14:textId="77777777" w:rsidR="00A47809" w:rsidRDefault="00A47809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Messe Frankfurt (HK) Ltd</w:t>
                    </w:r>
                  </w:p>
                  <w:p w14:paraId="529A8EC5" w14:textId="77777777" w:rsidR="00A47809" w:rsidRDefault="00A47809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35/F, China Resources Building</w:t>
                    </w:r>
                  </w:p>
                  <w:p w14:paraId="0E63F795" w14:textId="12DCB137" w:rsidR="00A47809" w:rsidRDefault="00A47809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25 Harbour Road, Wanchai, Hong Kong</w:t>
                    </w:r>
                  </w:p>
                  <w:p w14:paraId="37874E1E" w14:textId="3C595644" w:rsidR="001A6000" w:rsidRDefault="001A6000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  <w:p w14:paraId="4A4F3356" w14:textId="77777777" w:rsidR="001A6000" w:rsidRDefault="001A6000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  <w:p w14:paraId="23AB51CF" w14:textId="567F82A0" w:rsidR="001A6000" w:rsidRDefault="001A6000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sz w:val="18"/>
                        <w:szCs w:val="18"/>
                        <w:lang w:val="en-US" w:eastAsia="en-US" w:bidi="th-TH"/>
                      </w:rPr>
                      <w:drawing>
                        <wp:inline distT="0" distB="0" distL="0" distR="0" wp14:anchorId="74C3262A" wp14:editId="7D9C04A0">
                          <wp:extent cx="1404000" cy="277200"/>
                          <wp:effectExtent l="0" t="0" r="5715" b="8890"/>
                          <wp:docPr id="34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F_B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4000" cy="27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17E1F8" w14:textId="617B37EB" w:rsidR="001A6000" w:rsidRDefault="001A6000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DDCE7" w14:textId="77777777" w:rsidR="006850AB" w:rsidRDefault="006850AB">
      <w:r>
        <w:separator/>
      </w:r>
    </w:p>
  </w:footnote>
  <w:footnote w:type="continuationSeparator" w:id="0">
    <w:p w14:paraId="4295E5AF" w14:textId="77777777" w:rsidR="006850AB" w:rsidRDefault="006850AB">
      <w:r>
        <w:continuationSeparator/>
      </w:r>
    </w:p>
  </w:footnote>
  <w:footnote w:type="continuationNotice" w:id="1">
    <w:p w14:paraId="1024DC3A" w14:textId="77777777" w:rsidR="006850AB" w:rsidRDefault="006850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E5B3E" w14:textId="77777777" w:rsidR="00ED1F74" w:rsidRDefault="00ED1F74">
    <w:pPr>
      <w:pStyle w:val="Header"/>
      <w:tabs>
        <w:tab w:val="clear" w:pos="4819"/>
        <w:tab w:val="clear" w:pos="9071"/>
        <w:tab w:val="right" w:pos="9639"/>
      </w:tabs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31B92" w14:textId="3A4F6936" w:rsidR="00ED1F74" w:rsidRDefault="00ED1F74">
    <w:pPr>
      <w:spacing w:line="60" w:lineRule="exact"/>
    </w:pPr>
  </w:p>
  <w:tbl>
    <w:tblPr>
      <w:tblStyle w:val="TableGrid"/>
      <w:tblW w:w="10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5"/>
    </w:tblGrid>
    <w:tr w:rsidR="00ED1F74" w14:paraId="775FB81B" w14:textId="77777777" w:rsidTr="00BD2040">
      <w:trPr>
        <w:trHeight w:hRule="exact" w:val="1985"/>
      </w:trPr>
      <w:tc>
        <w:tcPr>
          <w:tcW w:w="10455" w:type="dxa"/>
          <w:vAlign w:val="bottom"/>
        </w:tcPr>
        <w:p w14:paraId="40758442" w14:textId="324E629A" w:rsidR="00ED1F74" w:rsidRDefault="00FE5197" w:rsidP="007C11AF">
          <w:pPr>
            <w:tabs>
              <w:tab w:val="left" w:pos="4138"/>
            </w:tabs>
            <w:spacing w:line="240" w:lineRule="auto"/>
            <w:ind w:right="110"/>
            <w:jc w:val="right"/>
            <w:rPr>
              <w:b/>
              <w:sz w:val="28"/>
              <w:szCs w:val="28"/>
            </w:rPr>
          </w:pPr>
          <w:r w:rsidRPr="00B306CC">
            <w:rPr>
              <w:noProof/>
              <w:lang w:val="en-US" w:eastAsia="en-US" w:bidi="th-TH"/>
            </w:rPr>
            <w:drawing>
              <wp:anchor distT="0" distB="0" distL="114300" distR="114300" simplePos="0" relativeHeight="251665920" behindDoc="1" locked="0" layoutInCell="1" allowOverlap="1" wp14:anchorId="715A0A47" wp14:editId="37664931">
                <wp:simplePos x="0" y="0"/>
                <wp:positionH relativeFrom="column">
                  <wp:posOffset>4512945</wp:posOffset>
                </wp:positionH>
                <wp:positionV relativeFrom="paragraph">
                  <wp:posOffset>-804545</wp:posOffset>
                </wp:positionV>
                <wp:extent cx="2027555" cy="701040"/>
                <wp:effectExtent l="0" t="0" r="0" b="3810"/>
                <wp:wrapTopAndBottom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55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26E5BC" w14:textId="77777777" w:rsidR="00ED1F74" w:rsidRDefault="00ED1F74">
    <w:pPr>
      <w:spacing w:line="1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983"/>
    <w:multiLevelType w:val="hybridMultilevel"/>
    <w:tmpl w:val="774E5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B1"/>
    <w:rsid w:val="000168A8"/>
    <w:rsid w:val="000206C2"/>
    <w:rsid w:val="00024273"/>
    <w:rsid w:val="00025324"/>
    <w:rsid w:val="00033942"/>
    <w:rsid w:val="000708C0"/>
    <w:rsid w:val="00072CD6"/>
    <w:rsid w:val="0009408B"/>
    <w:rsid w:val="0009451F"/>
    <w:rsid w:val="00096166"/>
    <w:rsid w:val="000A4FC2"/>
    <w:rsid w:val="000C7A05"/>
    <w:rsid w:val="000D4FCC"/>
    <w:rsid w:val="000E53FA"/>
    <w:rsid w:val="000E6ED1"/>
    <w:rsid w:val="000F00FF"/>
    <w:rsid w:val="001057B5"/>
    <w:rsid w:val="00112A33"/>
    <w:rsid w:val="00124DDC"/>
    <w:rsid w:val="001251B1"/>
    <w:rsid w:val="001256BB"/>
    <w:rsid w:val="0015101A"/>
    <w:rsid w:val="001516AC"/>
    <w:rsid w:val="00170E07"/>
    <w:rsid w:val="00172A58"/>
    <w:rsid w:val="0017534F"/>
    <w:rsid w:val="00184B93"/>
    <w:rsid w:val="00194C50"/>
    <w:rsid w:val="001963C4"/>
    <w:rsid w:val="001A2B67"/>
    <w:rsid w:val="001A2F89"/>
    <w:rsid w:val="001A6000"/>
    <w:rsid w:val="001B17CD"/>
    <w:rsid w:val="001B2E2C"/>
    <w:rsid w:val="001B3B69"/>
    <w:rsid w:val="001B588A"/>
    <w:rsid w:val="001C01E7"/>
    <w:rsid w:val="001E01E5"/>
    <w:rsid w:val="001E1FE8"/>
    <w:rsid w:val="001E67F0"/>
    <w:rsid w:val="001F05AD"/>
    <w:rsid w:val="001F6653"/>
    <w:rsid w:val="00201269"/>
    <w:rsid w:val="00202184"/>
    <w:rsid w:val="00212275"/>
    <w:rsid w:val="00222FEE"/>
    <w:rsid w:val="0025340B"/>
    <w:rsid w:val="00261B8E"/>
    <w:rsid w:val="002735F5"/>
    <w:rsid w:val="00283FD4"/>
    <w:rsid w:val="00287E3E"/>
    <w:rsid w:val="002961F2"/>
    <w:rsid w:val="002B3C00"/>
    <w:rsid w:val="002B4C77"/>
    <w:rsid w:val="002C535D"/>
    <w:rsid w:val="002D5B0B"/>
    <w:rsid w:val="002E3A34"/>
    <w:rsid w:val="002E4CAF"/>
    <w:rsid w:val="002E5CE2"/>
    <w:rsid w:val="002F3CF6"/>
    <w:rsid w:val="00302392"/>
    <w:rsid w:val="003215F9"/>
    <w:rsid w:val="00334AC4"/>
    <w:rsid w:val="00340B3D"/>
    <w:rsid w:val="00355918"/>
    <w:rsid w:val="00356EFF"/>
    <w:rsid w:val="003642CD"/>
    <w:rsid w:val="00370E0E"/>
    <w:rsid w:val="003731DE"/>
    <w:rsid w:val="0038085D"/>
    <w:rsid w:val="003878F8"/>
    <w:rsid w:val="003A1ADA"/>
    <w:rsid w:val="003C32A0"/>
    <w:rsid w:val="003C4AB1"/>
    <w:rsid w:val="003D2288"/>
    <w:rsid w:val="003D5EFB"/>
    <w:rsid w:val="003E68E6"/>
    <w:rsid w:val="00400CC8"/>
    <w:rsid w:val="00401656"/>
    <w:rsid w:val="004064DA"/>
    <w:rsid w:val="00416FA0"/>
    <w:rsid w:val="004200D9"/>
    <w:rsid w:val="004203B5"/>
    <w:rsid w:val="00433040"/>
    <w:rsid w:val="00461A0B"/>
    <w:rsid w:val="0046472E"/>
    <w:rsid w:val="00475140"/>
    <w:rsid w:val="0048143A"/>
    <w:rsid w:val="00485758"/>
    <w:rsid w:val="004859A1"/>
    <w:rsid w:val="00487AFF"/>
    <w:rsid w:val="004928CC"/>
    <w:rsid w:val="00493730"/>
    <w:rsid w:val="004B128E"/>
    <w:rsid w:val="004B4DC3"/>
    <w:rsid w:val="004B55D0"/>
    <w:rsid w:val="004C3AD4"/>
    <w:rsid w:val="004D38B2"/>
    <w:rsid w:val="004F4079"/>
    <w:rsid w:val="005019CD"/>
    <w:rsid w:val="0051376E"/>
    <w:rsid w:val="00536C17"/>
    <w:rsid w:val="00542505"/>
    <w:rsid w:val="00561EAE"/>
    <w:rsid w:val="005712BB"/>
    <w:rsid w:val="0058691F"/>
    <w:rsid w:val="005919FE"/>
    <w:rsid w:val="00592475"/>
    <w:rsid w:val="005C019F"/>
    <w:rsid w:val="005C20CD"/>
    <w:rsid w:val="005D27C3"/>
    <w:rsid w:val="005D707C"/>
    <w:rsid w:val="005E5014"/>
    <w:rsid w:val="005F377D"/>
    <w:rsid w:val="00601F0B"/>
    <w:rsid w:val="006122D4"/>
    <w:rsid w:val="00624030"/>
    <w:rsid w:val="006315A8"/>
    <w:rsid w:val="006602A6"/>
    <w:rsid w:val="006829DD"/>
    <w:rsid w:val="006850AB"/>
    <w:rsid w:val="0069285F"/>
    <w:rsid w:val="00695343"/>
    <w:rsid w:val="006A4A54"/>
    <w:rsid w:val="006B0147"/>
    <w:rsid w:val="006B580C"/>
    <w:rsid w:val="006C6438"/>
    <w:rsid w:val="006D010F"/>
    <w:rsid w:val="006E7C44"/>
    <w:rsid w:val="006F0DD5"/>
    <w:rsid w:val="006F42FE"/>
    <w:rsid w:val="006F6D50"/>
    <w:rsid w:val="00717D20"/>
    <w:rsid w:val="0072570A"/>
    <w:rsid w:val="00725E47"/>
    <w:rsid w:val="00733664"/>
    <w:rsid w:val="00745A50"/>
    <w:rsid w:val="00763D9F"/>
    <w:rsid w:val="00766220"/>
    <w:rsid w:val="00781D59"/>
    <w:rsid w:val="007848F8"/>
    <w:rsid w:val="007A71E0"/>
    <w:rsid w:val="007B17CF"/>
    <w:rsid w:val="007B43FF"/>
    <w:rsid w:val="007C11AF"/>
    <w:rsid w:val="007C218A"/>
    <w:rsid w:val="007C6931"/>
    <w:rsid w:val="007D417A"/>
    <w:rsid w:val="007F5F3F"/>
    <w:rsid w:val="00800CC9"/>
    <w:rsid w:val="0081141D"/>
    <w:rsid w:val="00834BF3"/>
    <w:rsid w:val="0084375C"/>
    <w:rsid w:val="0084450A"/>
    <w:rsid w:val="008445B3"/>
    <w:rsid w:val="00844DB5"/>
    <w:rsid w:val="00862433"/>
    <w:rsid w:val="008663F3"/>
    <w:rsid w:val="008B5876"/>
    <w:rsid w:val="008C4B5E"/>
    <w:rsid w:val="008D3B89"/>
    <w:rsid w:val="00903EB7"/>
    <w:rsid w:val="0091700C"/>
    <w:rsid w:val="00950948"/>
    <w:rsid w:val="00950D06"/>
    <w:rsid w:val="0096029F"/>
    <w:rsid w:val="00961FB2"/>
    <w:rsid w:val="009726E1"/>
    <w:rsid w:val="00994F38"/>
    <w:rsid w:val="00995814"/>
    <w:rsid w:val="009A0F4D"/>
    <w:rsid w:val="009C10E5"/>
    <w:rsid w:val="009D2164"/>
    <w:rsid w:val="009D64B4"/>
    <w:rsid w:val="009D7BBA"/>
    <w:rsid w:val="009E52A1"/>
    <w:rsid w:val="00A0088C"/>
    <w:rsid w:val="00A13680"/>
    <w:rsid w:val="00A16047"/>
    <w:rsid w:val="00A231F5"/>
    <w:rsid w:val="00A237BA"/>
    <w:rsid w:val="00A26C50"/>
    <w:rsid w:val="00A31C62"/>
    <w:rsid w:val="00A31D06"/>
    <w:rsid w:val="00A34C89"/>
    <w:rsid w:val="00A47809"/>
    <w:rsid w:val="00A52E6C"/>
    <w:rsid w:val="00A64B85"/>
    <w:rsid w:val="00A916BD"/>
    <w:rsid w:val="00A94A23"/>
    <w:rsid w:val="00AA52BB"/>
    <w:rsid w:val="00AB436B"/>
    <w:rsid w:val="00AC018E"/>
    <w:rsid w:val="00AC607C"/>
    <w:rsid w:val="00AF3D6F"/>
    <w:rsid w:val="00AF474C"/>
    <w:rsid w:val="00B02BC9"/>
    <w:rsid w:val="00B42491"/>
    <w:rsid w:val="00B45A3F"/>
    <w:rsid w:val="00B472FB"/>
    <w:rsid w:val="00B563D8"/>
    <w:rsid w:val="00B74B6F"/>
    <w:rsid w:val="00B86CF7"/>
    <w:rsid w:val="00B908D9"/>
    <w:rsid w:val="00B939DB"/>
    <w:rsid w:val="00BA783E"/>
    <w:rsid w:val="00BA7BAF"/>
    <w:rsid w:val="00BB42EE"/>
    <w:rsid w:val="00BB51C5"/>
    <w:rsid w:val="00BB56CF"/>
    <w:rsid w:val="00BD2040"/>
    <w:rsid w:val="00BE7EAA"/>
    <w:rsid w:val="00C020BD"/>
    <w:rsid w:val="00C25834"/>
    <w:rsid w:val="00C266A7"/>
    <w:rsid w:val="00C35EE0"/>
    <w:rsid w:val="00C41FEB"/>
    <w:rsid w:val="00C55827"/>
    <w:rsid w:val="00C643ED"/>
    <w:rsid w:val="00C74172"/>
    <w:rsid w:val="00C75971"/>
    <w:rsid w:val="00C85545"/>
    <w:rsid w:val="00C87E96"/>
    <w:rsid w:val="00C92BD5"/>
    <w:rsid w:val="00C970EE"/>
    <w:rsid w:val="00CC6BE2"/>
    <w:rsid w:val="00CD3807"/>
    <w:rsid w:val="00CD472F"/>
    <w:rsid w:val="00CD5CE9"/>
    <w:rsid w:val="00CE5A70"/>
    <w:rsid w:val="00CF38D5"/>
    <w:rsid w:val="00D02D94"/>
    <w:rsid w:val="00D04D52"/>
    <w:rsid w:val="00D11532"/>
    <w:rsid w:val="00D21362"/>
    <w:rsid w:val="00D30DBE"/>
    <w:rsid w:val="00D35652"/>
    <w:rsid w:val="00D35F46"/>
    <w:rsid w:val="00D51EC4"/>
    <w:rsid w:val="00D52D3F"/>
    <w:rsid w:val="00D764F0"/>
    <w:rsid w:val="00D779CB"/>
    <w:rsid w:val="00D8016F"/>
    <w:rsid w:val="00D84162"/>
    <w:rsid w:val="00D87CEA"/>
    <w:rsid w:val="00D916D1"/>
    <w:rsid w:val="00D94E3E"/>
    <w:rsid w:val="00DB745B"/>
    <w:rsid w:val="00DC64F4"/>
    <w:rsid w:val="00E070B5"/>
    <w:rsid w:val="00E07638"/>
    <w:rsid w:val="00E07B0D"/>
    <w:rsid w:val="00E13124"/>
    <w:rsid w:val="00E325FD"/>
    <w:rsid w:val="00E36D83"/>
    <w:rsid w:val="00E41C51"/>
    <w:rsid w:val="00E66EEF"/>
    <w:rsid w:val="00E74239"/>
    <w:rsid w:val="00E85C39"/>
    <w:rsid w:val="00E9408C"/>
    <w:rsid w:val="00EA75E3"/>
    <w:rsid w:val="00EA7CB9"/>
    <w:rsid w:val="00EB323A"/>
    <w:rsid w:val="00EB368D"/>
    <w:rsid w:val="00EB6AFB"/>
    <w:rsid w:val="00EC2E8E"/>
    <w:rsid w:val="00ED1F74"/>
    <w:rsid w:val="00EE67AF"/>
    <w:rsid w:val="00EF09F9"/>
    <w:rsid w:val="00EF7213"/>
    <w:rsid w:val="00F04446"/>
    <w:rsid w:val="00F3290D"/>
    <w:rsid w:val="00F51CA3"/>
    <w:rsid w:val="00F5233E"/>
    <w:rsid w:val="00F6197A"/>
    <w:rsid w:val="00F63F5D"/>
    <w:rsid w:val="00F72A1F"/>
    <w:rsid w:val="00FB55F8"/>
    <w:rsid w:val="00FD0E42"/>
    <w:rsid w:val="00FE3ED2"/>
    <w:rsid w:val="00FE4601"/>
    <w:rsid w:val="00FE5197"/>
    <w:rsid w:val="00FE64F6"/>
    <w:rsid w:val="00FF4C9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E6D50"/>
  <w15:docId w15:val="{A92BA784-B03F-44AB-ABFA-6EDBED4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Theme="minorEastAsia" w:hAnsi="MS Serif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EE"/>
    <w:pPr>
      <w:widowControl w:val="0"/>
      <w:spacing w:line="280" w:lineRule="exact"/>
    </w:pPr>
    <w:rPr>
      <w:rFonts w:ascii="Arial" w:hAnsi="Arial"/>
      <w:color w:val="000000" w:themeColor="text1"/>
      <w:sz w:val="22"/>
      <w:lang w:val="en-GB"/>
    </w:rPr>
  </w:style>
  <w:style w:type="paragraph" w:styleId="Heading1">
    <w:name w:val="heading 1"/>
    <w:basedOn w:val="Normal"/>
    <w:next w:val="Normal"/>
    <w:qFormat/>
    <w:rsid w:val="002E5CE2"/>
    <w:pPr>
      <w:spacing w:line="440" w:lineRule="exact"/>
      <w:outlineLvl w:val="0"/>
    </w:pPr>
    <w:rPr>
      <w:noProof/>
      <w:sz w:val="36"/>
      <w:szCs w:val="36"/>
    </w:rPr>
  </w:style>
  <w:style w:type="paragraph" w:styleId="Heading2">
    <w:name w:val="heading 2"/>
    <w:basedOn w:val="Header"/>
    <w:next w:val="Normal"/>
    <w:link w:val="Heading2Char"/>
    <w:qFormat/>
    <w:pPr>
      <w:tabs>
        <w:tab w:val="clear" w:pos="4819"/>
        <w:tab w:val="clear" w:pos="9071"/>
      </w:tabs>
      <w:outlineLvl w:val="1"/>
    </w:pPr>
    <w:rPr>
      <w:b/>
      <w:noProof/>
      <w:szCs w:val="22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pPr>
      <w:ind w:left="354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Indent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Indent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Indent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Indent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styleId="BodyText">
    <w:name w:val="Body Text"/>
    <w:basedOn w:val="Normal"/>
    <w:pPr>
      <w:tabs>
        <w:tab w:val="left" w:pos="567"/>
        <w:tab w:val="left" w:pos="2240"/>
        <w:tab w:val="left" w:pos="2835"/>
      </w:tabs>
      <w:spacing w:line="240" w:lineRule="exact"/>
    </w:pPr>
    <w:rPr>
      <w:noProof/>
      <w:color w:val="000000"/>
      <w:spacing w:val="4"/>
      <w:sz w:val="16"/>
    </w:rPr>
  </w:style>
  <w:style w:type="character" w:styleId="PageNumber">
    <w:name w:val="page number"/>
    <w:rPr>
      <w:rFonts w:ascii="Arial" w:hAnsi="Arial"/>
      <w:sz w:val="22"/>
    </w:rPr>
  </w:style>
  <w:style w:type="table" w:styleId="TableGrid">
    <w:name w:val="Table Grid"/>
    <w:basedOn w:val="TableNormal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semiHidden/>
    <w:pPr>
      <w:shd w:val="clear" w:color="auto" w:fill="000080"/>
      <w:spacing w:line="240" w:lineRule="auto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locked/>
    <w:rPr>
      <w:rFonts w:ascii="Arial" w:hAnsi="Arial"/>
      <w:sz w:val="22"/>
    </w:rPr>
  </w:style>
  <w:style w:type="character" w:customStyle="1" w:styleId="FooterChar">
    <w:name w:val="Footer Char"/>
    <w:link w:val="Footer"/>
    <w:rPr>
      <w:rFonts w:ascii="Arial" w:hAnsi="Arial"/>
      <w:sz w:val="22"/>
    </w:rPr>
  </w:style>
  <w:style w:type="paragraph" w:styleId="Caption">
    <w:name w:val="caption"/>
    <w:basedOn w:val="Normal"/>
    <w:next w:val="Normal"/>
    <w:unhideWhenUsed/>
    <w:qFormat/>
    <w:pPr>
      <w:spacing w:line="180" w:lineRule="exact"/>
    </w:pPr>
    <w:rPr>
      <w:b/>
      <w:bCs/>
      <w:sz w:val="15"/>
      <w:szCs w:val="18"/>
    </w:r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noProof/>
      <w:sz w:val="22"/>
      <w:szCs w:val="22"/>
    </w:rPr>
  </w:style>
  <w:style w:type="paragraph" w:styleId="Subtitle">
    <w:name w:val="Subtitle"/>
    <w:aliases w:val="Zwischenüberschrift"/>
    <w:basedOn w:val="Heading2"/>
    <w:next w:val="Normal"/>
    <w:link w:val="SubtitleChar"/>
    <w:qFormat/>
    <w:rsid w:val="0084450A"/>
    <w:rPr>
      <w:lang w:val="en-US"/>
    </w:rPr>
  </w:style>
  <w:style w:type="character" w:customStyle="1" w:styleId="SubtitleChar">
    <w:name w:val="Subtitle Char"/>
    <w:aliases w:val="Zwischenüberschrift Char"/>
    <w:basedOn w:val="DefaultParagraphFont"/>
    <w:link w:val="Subtitle"/>
    <w:rsid w:val="0084450A"/>
    <w:rPr>
      <w:rFonts w:ascii="Arial" w:hAnsi="Arial"/>
      <w:b/>
      <w:noProof/>
      <w:sz w:val="22"/>
      <w:szCs w:val="22"/>
      <w:lang w:val="en-US"/>
    </w:rPr>
  </w:style>
  <w:style w:type="paragraph" w:customStyle="1" w:styleId="Adresse">
    <w:name w:val="Adresse"/>
    <w:basedOn w:val="BodyText"/>
    <w:qFormat/>
    <w:rsid w:val="002E5CE2"/>
    <w:pPr>
      <w:tabs>
        <w:tab w:val="clear" w:pos="567"/>
        <w:tab w:val="clear" w:pos="2240"/>
        <w:tab w:val="clear" w:pos="2835"/>
        <w:tab w:val="left" w:pos="340"/>
        <w:tab w:val="left" w:pos="1928"/>
        <w:tab w:val="left" w:pos="2268"/>
      </w:tabs>
      <w:spacing w:line="200" w:lineRule="exact"/>
    </w:pPr>
    <w:rPr>
      <w:sz w:val="15"/>
      <w:szCs w:val="15"/>
    </w:rPr>
  </w:style>
  <w:style w:type="character" w:customStyle="1" w:styleId="st">
    <w:name w:val="st"/>
    <w:basedOn w:val="DefaultParagraphFont"/>
    <w:rsid w:val="003E68E6"/>
  </w:style>
  <w:style w:type="character" w:styleId="CommentReference">
    <w:name w:val="annotation reference"/>
    <w:basedOn w:val="DefaultParagraphFont"/>
    <w:semiHidden/>
    <w:unhideWhenUsed/>
    <w:rsid w:val="003C4AB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C4AB1"/>
  </w:style>
  <w:style w:type="character" w:customStyle="1" w:styleId="CommentTextChar">
    <w:name w:val="Comment Text Char"/>
    <w:basedOn w:val="DefaultParagraphFont"/>
    <w:link w:val="CommentText"/>
    <w:semiHidden/>
    <w:rsid w:val="003C4AB1"/>
    <w:rPr>
      <w:rFonts w:ascii="Arial" w:hAnsi="Arial"/>
      <w:color w:val="000000" w:themeColor="text1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4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4AB1"/>
    <w:rPr>
      <w:rFonts w:ascii="Arial" w:hAnsi="Arial"/>
      <w:b/>
      <w:bCs/>
      <w:color w:val="000000" w:themeColor="text1"/>
      <w:sz w:val="22"/>
      <w:lang w:val="en-GB"/>
    </w:rPr>
  </w:style>
  <w:style w:type="paragraph" w:styleId="Revision">
    <w:name w:val="Revision"/>
    <w:hidden/>
    <w:uiPriority w:val="99"/>
    <w:semiHidden/>
    <w:rsid w:val="00C35EE0"/>
    <w:rPr>
      <w:rFonts w:ascii="Arial" w:hAnsi="Arial"/>
      <w:color w:val="000000" w:themeColor="text1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2D3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dda@vnuexhibitionsap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engtip@vnuasiapacific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uasiapacific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t.ly/2Y8pRL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uexhibitionsasiapacific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dswa\Documents\Meat%20Expo\PR1%20new%20template_A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B0A3-EA47-4517-B9D5-CBF5E468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PR1 new template_AH.dotx</Template>
  <TotalTime>56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</vt:lpstr>
      <vt:lpstr>Presseinfo</vt:lpstr>
    </vt:vector>
  </TitlesOfParts>
  <Company>Messe Frankfurt GmbH</Company>
  <LinksUpToDate>false</LinksUpToDate>
  <CharactersWithSpaces>7531</CharactersWithSpaces>
  <SharedDoc>false</SharedDoc>
  <HLinks>
    <vt:vector size="24" baseType="variant">
      <vt:variant>
        <vt:i4>2555907</vt:i4>
      </vt:variant>
      <vt:variant>
        <vt:i4>2274</vt:i4>
      </vt:variant>
      <vt:variant>
        <vt:i4>1025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2555907</vt:i4>
      </vt:variant>
      <vt:variant>
        <vt:i4>2415</vt:i4>
      </vt:variant>
      <vt:variant>
        <vt:i4>1026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2490374</vt:i4>
      </vt:variant>
      <vt:variant>
        <vt:i4>2541</vt:i4>
      </vt:variant>
      <vt:variant>
        <vt:i4>1027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  <vt:variant>
        <vt:i4>2490374</vt:i4>
      </vt:variant>
      <vt:variant>
        <vt:i4>2660</vt:i4>
      </vt:variant>
      <vt:variant>
        <vt:i4>1028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</dc:title>
  <dc:creator>Holdsworth, Alexander (TG Hongkong)</dc:creator>
  <cp:keywords>PC</cp:keywords>
  <cp:lastModifiedBy>Saengtip Wongboonma</cp:lastModifiedBy>
  <cp:revision>8</cp:revision>
  <cp:lastPrinted>2020-06-19T10:33:00Z</cp:lastPrinted>
  <dcterms:created xsi:type="dcterms:W3CDTF">2020-06-19T10:09:00Z</dcterms:created>
  <dcterms:modified xsi:type="dcterms:W3CDTF">2020-06-19T11:15:00Z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selogo1">
    <vt:lpwstr>J:\\Office_2013\\Logo\\Unternehmensmarke\\presse.tif</vt:lpwstr>
  </property>
  <property fmtid="{D5CDD505-2E9C-101B-9397-08002B2CF9AE}" pid="3" name="V_Messevorwahl">
    <vt:lpwstr>+49 69 75 75-</vt:lpwstr>
  </property>
  <property fmtid="{D5CDD505-2E9C-101B-9397-08002B2CF9AE}" pid="4" name="V_MeinName">
    <vt:lpwstr>Gerrit Schade</vt:lpwstr>
  </property>
  <property fmtid="{D5CDD505-2E9C-101B-9397-08002B2CF9AE}" pid="5" name="V_MeinTel">
    <vt:lpwstr>51 53</vt:lpwstr>
  </property>
  <property fmtid="{D5CDD505-2E9C-101B-9397-08002B2CF9AE}" pid="6" name="V_MeinFax">
    <vt:lpwstr>9 51 53</vt:lpwstr>
  </property>
  <property fmtid="{D5CDD505-2E9C-101B-9397-08002B2CF9AE}" pid="7" name="V_MeinEMail">
    <vt:lpwstr>gerrit.schade</vt:lpwstr>
  </property>
  <property fmtid="{D5CDD505-2E9C-101B-9397-08002B2CF9AE}" pid="8" name="V_MesseMailDomain">
    <vt:lpwstr>@messefrankfurt.com</vt:lpwstr>
  </property>
  <property fmtid="{D5CDD505-2E9C-101B-9397-08002B2CF9AE}" pid="9" name="V_Messeinternet">
    <vt:lpwstr>www.messefrankfurt.com</vt:lpwstr>
  </property>
  <property fmtid="{D5CDD505-2E9C-101B-9397-08002B2CF9AE}" pid="10" name="V_Messeinternet2">
    <vt:lpwstr>www.heimtextil.messefrankfurt.com</vt:lpwstr>
  </property>
  <property fmtid="{D5CDD505-2E9C-101B-9397-08002B2CF9AE}" pid="11" name="V_Thema1">
    <vt:lpwstr> </vt:lpwstr>
  </property>
  <property fmtid="{D5CDD505-2E9C-101B-9397-08002B2CF9AE}" pid="12" name="V_Thema2">
    <vt:lpwstr>Heimtextil</vt:lpwstr>
  </property>
  <property fmtid="{D5CDD505-2E9C-101B-9397-08002B2CF9AE}" pid="13" name="V_datum">
    <vt:lpwstr> </vt:lpwstr>
  </property>
  <property fmtid="{D5CDD505-2E9C-101B-9397-08002B2CF9AE}" pid="14" name="V_Thema3">
    <vt:lpwstr>Internationale Fachmesse für Wohn- und Objekttextilien</vt:lpwstr>
  </property>
  <property fmtid="{D5CDD505-2E9C-101B-9397-08002B2CF9AE}" pid="15" name="V_Thema4">
    <vt:lpwstr> </vt:lpwstr>
  </property>
  <property fmtid="{D5CDD505-2E9C-101B-9397-08002B2CF9AE}" pid="16" name="V_head1">
    <vt:lpwstr> </vt:lpwstr>
  </property>
  <property fmtid="{D5CDD505-2E9C-101B-9397-08002B2CF9AE}" pid="17" name="V_head2">
    <vt:lpwstr> </vt:lpwstr>
  </property>
  <property fmtid="{D5CDD505-2E9C-101B-9397-08002B2CF9AE}" pid="18" name="V_head3">
    <vt:lpwstr> </vt:lpwstr>
  </property>
  <property fmtid="{D5CDD505-2E9C-101B-9397-08002B2CF9AE}" pid="19" name="messelogo1">
    <vt:lpwstr>J:\\Office_2013\\Logo\\PI\\heimtextil_RGB_pi-stnd.wmf</vt:lpwstr>
  </property>
  <property fmtid="{D5CDD505-2E9C-101B-9397-08002B2CF9AE}" pid="20" name="V_kontakt">
    <vt:lpwstr> </vt:lpwstr>
  </property>
  <property fmtid="{D5CDD505-2E9C-101B-9397-08002B2CF9AE}" pid="21" name="messelogo2neu">
    <vt:lpwstr>J:\\Office_2013\\Logo\\Unternehmensmarke\\MF_Black_036.wmf</vt:lpwstr>
  </property>
  <property fmtid="{D5CDD505-2E9C-101B-9397-08002B2CF9AE}" pid="22" name="V_Anzzeichen">
    <vt:lpwstr>5884</vt:lpwstr>
  </property>
</Properties>
</file>