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8077" w14:textId="57143E0A" w:rsidR="000E232A" w:rsidRPr="00B81FE7" w:rsidRDefault="008F694A" w:rsidP="00B81FE7">
      <w:pPr>
        <w:ind w:right="440"/>
        <w:jc w:val="center"/>
        <w:rPr>
          <w:rFonts w:cstheme="minorHAnsi"/>
          <w:b/>
          <w:bCs/>
          <w:sz w:val="22"/>
          <w:szCs w:val="22"/>
          <w:lang w:val="en-US"/>
        </w:rPr>
      </w:pPr>
      <w:r>
        <w:rPr>
          <w:noProof/>
          <w:lang w:val="en-US" w:bidi="th-TH"/>
        </w:rPr>
        <w:drawing>
          <wp:inline distT="0" distB="0" distL="0" distR="0" wp14:anchorId="56D6FCDE" wp14:editId="61D743BD">
            <wp:extent cx="3861288" cy="12084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3871519" cy="12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7E106" w14:textId="77777777" w:rsidR="00F74DC2" w:rsidRPr="001B69E3" w:rsidRDefault="00F74DC2" w:rsidP="00F74DC2">
      <w:pPr>
        <w:jc w:val="right"/>
        <w:rPr>
          <w:rFonts w:ascii="Angsana New" w:hAnsi="Angsana New" w:cs="Angsana New"/>
          <w:b/>
          <w:bCs/>
          <w:sz w:val="36"/>
          <w:szCs w:val="32"/>
          <w:lang w:bidi="th-TH"/>
        </w:rPr>
      </w:pPr>
      <w:r w:rsidRPr="00CE097B">
        <w:rPr>
          <w:rFonts w:ascii="Angsana New" w:hAnsi="Angsana New" w:cs="Angsana New" w:hint="cs"/>
          <w:b/>
          <w:bCs/>
          <w:sz w:val="36"/>
          <w:szCs w:val="32"/>
          <w:cs/>
          <w:lang w:bidi="th-TH"/>
        </w:rPr>
        <w:t>ข่าวประชาสัมพันธ์</w:t>
      </w:r>
      <w:r w:rsidRPr="00CE097B">
        <w:rPr>
          <w:rFonts w:ascii="Angsana New" w:hAnsi="Angsana New" w:cs="Angsana New"/>
          <w:b/>
          <w:bCs/>
          <w:sz w:val="36"/>
          <w:szCs w:val="32"/>
        </w:rPr>
        <w:t xml:space="preserve"> </w:t>
      </w:r>
    </w:p>
    <w:p w14:paraId="00D469B4" w14:textId="58EC1AAC" w:rsidR="00702826" w:rsidRDefault="00F74DC2" w:rsidP="00F74DC2">
      <w:pPr>
        <w:jc w:val="right"/>
        <w:rPr>
          <w:rFonts w:ascii="Angsana New" w:hAnsi="Angsana New" w:cs="Angsana New"/>
          <w:sz w:val="36"/>
          <w:szCs w:val="32"/>
        </w:rPr>
      </w:pPr>
      <w:r>
        <w:rPr>
          <w:rFonts w:ascii="Angsana New" w:hAnsi="Angsana New" w:cs="Angsana New"/>
          <w:sz w:val="36"/>
          <w:szCs w:val="32"/>
        </w:rPr>
        <w:t xml:space="preserve"> </w:t>
      </w:r>
      <w:r w:rsidRPr="00CE097B">
        <w:rPr>
          <w:rFonts w:ascii="Angsana New" w:hAnsi="Angsana New" w:cs="Angsana New"/>
          <w:sz w:val="36"/>
          <w:szCs w:val="32"/>
        </w:rPr>
        <w:t>[</w:t>
      </w:r>
      <w:r w:rsidRPr="00CE097B">
        <w:rPr>
          <w:rFonts w:ascii="Angsana New" w:hAnsi="Angsana New" w:cs="Angsana New" w:hint="cs"/>
          <w:sz w:val="36"/>
          <w:szCs w:val="32"/>
          <w:cs/>
          <w:lang w:bidi="th-TH"/>
        </w:rPr>
        <w:t>31 มีนาคม 2564 - กรุงเทพฯ</w:t>
      </w:r>
      <w:r w:rsidRPr="00CE097B">
        <w:rPr>
          <w:rFonts w:ascii="Angsana New" w:hAnsi="Angsana New" w:cs="Angsana New"/>
          <w:sz w:val="36"/>
          <w:szCs w:val="32"/>
        </w:rPr>
        <w:t xml:space="preserve">] </w:t>
      </w:r>
    </w:p>
    <w:p w14:paraId="060A52E0" w14:textId="77777777" w:rsidR="000E232A" w:rsidRPr="00C5243D" w:rsidRDefault="000E232A" w:rsidP="00AB30A1">
      <w:pPr>
        <w:rPr>
          <w:rFonts w:cstheme="minorHAnsi"/>
          <w:b/>
          <w:bCs/>
        </w:rPr>
      </w:pPr>
    </w:p>
    <w:p w14:paraId="032B04DD" w14:textId="2CEAD038" w:rsidR="00C30286" w:rsidRPr="0024709F" w:rsidRDefault="00A235D3" w:rsidP="00A52E0B">
      <w:pPr>
        <w:pStyle w:val="CommentText"/>
        <w:jc w:val="center"/>
        <w:rPr>
          <w:rFonts w:ascii="Angsana New" w:hAnsi="Angsana New" w:cs="Angsana New"/>
          <w:b/>
          <w:bCs/>
          <w:sz w:val="40"/>
          <w:szCs w:val="40"/>
          <w:lang w:val="en-US" w:bidi="th-TH"/>
        </w:rPr>
      </w:pPr>
      <w:r w:rsidRPr="001036AB">
        <w:rPr>
          <w:rFonts w:cstheme="minorHAnsi"/>
          <w:b/>
          <w:bCs/>
          <w:sz w:val="32"/>
          <w:szCs w:val="32"/>
        </w:rPr>
        <w:t>VIV A</w:t>
      </w:r>
      <w:r w:rsidR="00C07EAB" w:rsidRPr="001036AB">
        <w:rPr>
          <w:rFonts w:cstheme="minorHAnsi"/>
          <w:b/>
          <w:bCs/>
          <w:sz w:val="32"/>
          <w:szCs w:val="32"/>
        </w:rPr>
        <w:t>sia</w:t>
      </w:r>
      <w:r w:rsidRPr="001036AB">
        <w:rPr>
          <w:rFonts w:cstheme="minorHAnsi"/>
          <w:b/>
          <w:bCs/>
          <w:sz w:val="32"/>
          <w:szCs w:val="32"/>
        </w:rPr>
        <w:t xml:space="preserve"> </w:t>
      </w:r>
      <w:r w:rsidR="00F74DC2" w:rsidRPr="001036AB">
        <w:rPr>
          <w:rFonts w:cs="Browallia New" w:hint="cs"/>
          <w:b/>
          <w:bCs/>
          <w:sz w:val="40"/>
          <w:szCs w:val="40"/>
          <w:cs/>
          <w:lang w:bidi="th-TH"/>
        </w:rPr>
        <w:t>และ</w:t>
      </w:r>
      <w:r w:rsidR="0074722A" w:rsidRPr="001036AB">
        <w:rPr>
          <w:rFonts w:cstheme="minorHAnsi"/>
          <w:b/>
          <w:bCs/>
          <w:sz w:val="40"/>
          <w:szCs w:val="40"/>
        </w:rPr>
        <w:t xml:space="preserve"> </w:t>
      </w:r>
      <w:r w:rsidR="0074722A" w:rsidRPr="001036AB">
        <w:rPr>
          <w:rFonts w:cstheme="minorHAnsi"/>
          <w:b/>
          <w:bCs/>
          <w:sz w:val="32"/>
          <w:szCs w:val="32"/>
        </w:rPr>
        <w:t xml:space="preserve">Meat Pro Asia </w:t>
      </w:r>
      <w:r w:rsidR="00F74DC2" w:rsidRPr="001036AB">
        <w:rPr>
          <w:rFonts w:ascii="Angsana New" w:hAnsi="Angsana New" w:cs="Angsana New" w:hint="cs"/>
          <w:b/>
          <w:bCs/>
          <w:sz w:val="40"/>
          <w:szCs w:val="40"/>
          <w:cs/>
          <w:lang w:val="en-US" w:bidi="th-TH"/>
        </w:rPr>
        <w:t>ประกาศ</w:t>
      </w:r>
      <w:r w:rsidR="00A52E0B">
        <w:rPr>
          <w:rFonts w:ascii="Angsana New" w:hAnsi="Angsana New" w:cs="Angsana New" w:hint="cs"/>
          <w:b/>
          <w:bCs/>
          <w:sz w:val="40"/>
          <w:szCs w:val="40"/>
          <w:cs/>
          <w:lang w:val="en-US" w:bidi="th-TH"/>
        </w:rPr>
        <w:t xml:space="preserve">วันจัดงานใหม่ </w:t>
      </w:r>
      <w:r w:rsidR="00A52E0B">
        <w:rPr>
          <w:rFonts w:ascii="Angsana New" w:hAnsi="Angsana New" w:cs="Angsana New"/>
          <w:b/>
          <w:bCs/>
          <w:sz w:val="40"/>
          <w:szCs w:val="40"/>
          <w:lang w:val="en-US" w:bidi="th-TH"/>
        </w:rPr>
        <w:t xml:space="preserve">12 – 14 </w:t>
      </w:r>
      <w:r w:rsidR="00F74DC2" w:rsidRPr="001036AB">
        <w:rPr>
          <w:rFonts w:ascii="Angsana New" w:hAnsi="Angsana New" w:cs="Angsana New" w:hint="cs"/>
          <w:b/>
          <w:bCs/>
          <w:sz w:val="40"/>
          <w:szCs w:val="40"/>
          <w:cs/>
          <w:lang w:val="en-US" w:bidi="th-TH"/>
        </w:rPr>
        <w:t xml:space="preserve">มกราคม </w:t>
      </w:r>
      <w:r w:rsidR="00584A6C">
        <w:rPr>
          <w:rFonts w:ascii="Angsana New" w:hAnsi="Angsana New" w:cs="Angsana New"/>
          <w:b/>
          <w:bCs/>
          <w:sz w:val="40"/>
          <w:szCs w:val="40"/>
          <w:lang w:val="en-US" w:bidi="th-TH"/>
        </w:rPr>
        <w:t>25</w:t>
      </w:r>
      <w:r w:rsidR="00F74DC2" w:rsidRPr="001036AB">
        <w:rPr>
          <w:rFonts w:ascii="Angsana New" w:hAnsi="Angsana New" w:cs="Angsana New" w:hint="cs"/>
          <w:b/>
          <w:bCs/>
          <w:sz w:val="40"/>
          <w:szCs w:val="40"/>
          <w:cs/>
          <w:lang w:val="en-US" w:bidi="th-TH"/>
        </w:rPr>
        <w:t>65</w:t>
      </w:r>
    </w:p>
    <w:p w14:paraId="74BC20EA" w14:textId="77777777" w:rsidR="00422DF1" w:rsidRDefault="00422DF1" w:rsidP="00AB30A1">
      <w:pPr>
        <w:rPr>
          <w:rFonts w:cstheme="minorHAnsi"/>
          <w:i/>
          <w:iCs/>
          <w:sz w:val="28"/>
          <w:szCs w:val="28"/>
        </w:rPr>
      </w:pPr>
      <w:bookmarkStart w:id="0" w:name="_GoBack"/>
      <w:bookmarkEnd w:id="0"/>
    </w:p>
    <w:p w14:paraId="14B376DE" w14:textId="35FBA380" w:rsidR="00B60C46" w:rsidRPr="00B60C46" w:rsidRDefault="00F74DC2" w:rsidP="00F74DC2">
      <w:pPr>
        <w:jc w:val="thaiDistribute"/>
        <w:rPr>
          <w:rFonts w:ascii="Angsana New" w:hAnsi="Angsana New" w:cs="Angsana New"/>
          <w:i/>
          <w:iCs/>
          <w:sz w:val="36"/>
          <w:szCs w:val="32"/>
          <w:cs/>
          <w:lang w:val="en-US" w:bidi="th-TH"/>
        </w:rPr>
      </w:pPr>
      <w:r w:rsidRPr="00CE097B">
        <w:rPr>
          <w:rFonts w:ascii="Angsana New" w:hAnsi="Angsana New" w:cs="Angsana New" w:hint="cs"/>
          <w:i/>
          <w:iCs/>
          <w:sz w:val="36"/>
          <w:szCs w:val="32"/>
          <w:cs/>
          <w:lang w:bidi="th-TH"/>
        </w:rPr>
        <w:t xml:space="preserve">งานแสดงสินค้าระดับนานาชาติชั้นนำของอุตสาหกรรมการผลิตโปรตีนจากสัตว์พร้อมเปิดการจัดงานเต็มรูปแบบในปี 2565 </w:t>
      </w:r>
    </w:p>
    <w:p w14:paraId="01B68573" w14:textId="77777777" w:rsidR="00E62090" w:rsidRPr="001036AB" w:rsidRDefault="00E62090" w:rsidP="00974421">
      <w:pPr>
        <w:rPr>
          <w:rFonts w:cstheme="minorHAnsi"/>
          <w:b/>
          <w:bCs/>
          <w:sz w:val="20"/>
          <w:szCs w:val="20"/>
          <w:lang w:bidi="th-TH"/>
        </w:rPr>
      </w:pPr>
    </w:p>
    <w:p w14:paraId="51829266" w14:textId="1A01D0B3" w:rsidR="00F74DC2" w:rsidRDefault="00F74DC2" w:rsidP="00F74DC2">
      <w:pPr>
        <w:jc w:val="thaiDistribute"/>
        <w:rPr>
          <w:rFonts w:ascii="Angsana New" w:hAnsi="Angsana New" w:cs="Angsana New"/>
          <w:sz w:val="36"/>
          <w:szCs w:val="32"/>
          <w:lang w:val="en-US" w:bidi="th-TH"/>
        </w:rPr>
      </w:pPr>
      <w:r w:rsidRPr="00CE097B">
        <w:rPr>
          <w:rFonts w:ascii="Angsana New" w:hAnsi="Angsana New" w:cs="Angsana New"/>
          <w:sz w:val="36"/>
          <w:szCs w:val="32"/>
          <w:lang w:val="en-US"/>
        </w:rPr>
        <w:t xml:space="preserve">VIV Asia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(วิฟ เอเชีย) งานแสดงสินค้าและเจรจาธุรกิจครบวงจรตั้งแต่การผลิตอาหารสัตว์ สู่ อาหารเพื่อการบริโภค แห่งภูมิภาคเอเชีย </w:t>
      </w:r>
      <w:r w:rsidR="00A52E0B">
        <w:rPr>
          <w:rFonts w:ascii="Angsana New" w:hAnsi="Angsana New" w:cs="Angsana New" w:hint="cs"/>
          <w:sz w:val="36"/>
          <w:szCs w:val="32"/>
          <w:cs/>
          <w:lang w:val="en-US" w:bidi="th-TH"/>
        </w:rPr>
        <w:t>ประกาศวันจัดงานใหม่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ระหว่างวันที่ 12-14 มกราคม 2565 โดยบริษัท วีเอ็นยู เอเชีย แปซิฟิค และ บริษัท วีเอ็นยู ยุโรป ผู้จัดงาน</w:t>
      </w:r>
    </w:p>
    <w:p w14:paraId="722AC320" w14:textId="77777777" w:rsidR="001036AB" w:rsidRPr="001036AB" w:rsidRDefault="001036AB" w:rsidP="00F74DC2">
      <w:pPr>
        <w:jc w:val="thaiDistribute"/>
        <w:rPr>
          <w:rFonts w:ascii="Angsana New" w:hAnsi="Angsana New" w:cs="Angsana New"/>
          <w:sz w:val="20"/>
          <w:szCs w:val="20"/>
          <w:lang w:val="en-US" w:bidi="th-TH"/>
        </w:rPr>
      </w:pPr>
    </w:p>
    <w:p w14:paraId="749FA06A" w14:textId="6C89F805" w:rsidR="00F74DC2" w:rsidRPr="00CE097B" w:rsidRDefault="00F74DC2" w:rsidP="00F74DC2">
      <w:pPr>
        <w:jc w:val="thaiDistribute"/>
        <w:rPr>
          <w:rFonts w:ascii="Angsana New" w:hAnsi="Angsana New" w:cs="Angsana New"/>
          <w:sz w:val="36"/>
          <w:szCs w:val="32"/>
          <w:lang w:val="en-US" w:bidi="th-TH"/>
        </w:rPr>
      </w:pPr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Meat Pro Asia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(มีท โปร เอเชีย) งานแสดงสินค้าชั้นนำสำหรับอุตสาหกรรมกระบวนการการแปรรูปและบรรจุภัณฑ์สำหรับภูมิภาคเอเชีย ครอบคลุมธุรกิจการผลิตไข่ สัตว์ปีก สัตว์เนื้อแดง อาหารทะเล ผลิตภัณฑ์นม และอาหาร จัดโดย 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บริษัท </w:t>
      </w:r>
      <w:r w:rsidRPr="00CE097B">
        <w:rPr>
          <w:rFonts w:ascii="Angsana New" w:hAnsi="Angsana New" w:cs="Angsana New"/>
          <w:sz w:val="36"/>
          <w:szCs w:val="32"/>
          <w:lang w:val="en-US"/>
        </w:rPr>
        <w:t>Messe Frankfurt (HK) Ltd.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 และ วีเอ็นยู เอเชีย แปซิฟิค ตัดสินใจปร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ะกาศเลื่อนการจัดงานไปจัดพร้อมกันกับงาน </w:t>
      </w:r>
      <w:r>
        <w:rPr>
          <w:rFonts w:ascii="Angsana New" w:hAnsi="Angsana New" w:cs="Angsana New"/>
          <w:sz w:val="36"/>
          <w:szCs w:val="32"/>
          <w:lang w:val="en-US" w:bidi="th-TH"/>
        </w:rPr>
        <w:t xml:space="preserve">VIV Asia </w:t>
      </w:r>
    </w:p>
    <w:p w14:paraId="19372BFF" w14:textId="77777777" w:rsidR="00F74DC2" w:rsidRPr="001036AB" w:rsidRDefault="00F74DC2" w:rsidP="00F74DC2">
      <w:pPr>
        <w:jc w:val="thaiDistribute"/>
        <w:rPr>
          <w:rFonts w:ascii="Angsana New" w:hAnsi="Angsana New" w:cs="Angsana New"/>
          <w:sz w:val="20"/>
          <w:szCs w:val="20"/>
          <w:lang w:val="en-US" w:bidi="th-TH"/>
        </w:rPr>
      </w:pPr>
    </w:p>
    <w:p w14:paraId="79EC820B" w14:textId="52B019B9" w:rsidR="00370E33" w:rsidRPr="00B60C46" w:rsidRDefault="00F74DC2" w:rsidP="00F74DC2">
      <w:pPr>
        <w:jc w:val="thaiDistribute"/>
        <w:rPr>
          <w:rFonts w:ascii="Angsana New" w:hAnsi="Angsana New" w:cs="Angsana New"/>
          <w:b/>
          <w:bCs/>
          <w:sz w:val="36"/>
          <w:szCs w:val="32"/>
          <w:lang w:val="en-US" w:bidi="th-TH"/>
        </w:rPr>
      </w:pPr>
      <w:r w:rsidRPr="00B60C46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สองงานแสดงสินค้าชั้นนำสำหรับอุตสาหกรรมการผลิตโปรตีนจากสัตว์ในภูมิภาคเอเชีย จะจัดงานภายใต้สถานที่การจัดงานเดียวกัน ซึ่งนับเป็นโอกาสทางธุรกิจพิเศษอย่างยิ่ง </w:t>
      </w:r>
      <w:r w:rsidRPr="00B60C46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 xml:space="preserve">โดยงาน </w:t>
      </w:r>
      <w:r w:rsidRPr="00B60C46">
        <w:rPr>
          <w:rFonts w:ascii="Angsana New" w:hAnsi="Angsana New" w:cs="Angsana New"/>
          <w:b/>
          <w:bCs/>
          <w:sz w:val="36"/>
          <w:szCs w:val="32"/>
          <w:lang w:val="en-US" w:bidi="th-TH"/>
        </w:rPr>
        <w:t>VIV Asia</w:t>
      </w:r>
      <w:r w:rsidRPr="00B60C46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 xml:space="preserve"> และ </w:t>
      </w:r>
      <w:r w:rsidRPr="00B60C46">
        <w:rPr>
          <w:rFonts w:ascii="Angsana New" w:hAnsi="Angsana New" w:cs="Angsana New"/>
          <w:b/>
          <w:bCs/>
          <w:sz w:val="36"/>
          <w:szCs w:val="32"/>
          <w:lang w:val="en-US" w:bidi="th-TH"/>
        </w:rPr>
        <w:t xml:space="preserve">Meat Pro Asia </w:t>
      </w:r>
      <w:r w:rsidRPr="00B60C46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>จะถูกจัดขึ้นระหว่างวันที่ 12-14 มกราคม 2565</w:t>
      </w:r>
      <w:r w:rsidRPr="00B60C46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 ณ อาคารชาเลนเจอร์ อิมแพ็ค เมืองทองธานี กรุงเทพฯ </w:t>
      </w:r>
      <w:r w:rsidRPr="00B60C46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>สอดคล้อง</w:t>
      </w:r>
      <w:r w:rsidR="00B60C46" w:rsidRPr="00B60C46">
        <w:rPr>
          <w:rFonts w:ascii="Angsana New" w:hAnsi="Angsana New" w:cs="Angsana New"/>
          <w:b/>
          <w:bCs/>
          <w:sz w:val="36"/>
          <w:szCs w:val="32"/>
          <w:cs/>
          <w:lang w:val="en-US" w:bidi="th-TH"/>
        </w:rPr>
        <w:t>กับการประกาศจากกระทรวงการท่องเที่ยวและกีฬา</w:t>
      </w:r>
      <w:r w:rsidR="00986C24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>ของไทย</w:t>
      </w:r>
      <w:r w:rsidR="00B60C46" w:rsidRPr="00B60C46">
        <w:rPr>
          <w:rFonts w:ascii="Angsana New" w:hAnsi="Angsana New" w:cs="Angsana New"/>
          <w:b/>
          <w:bCs/>
          <w:sz w:val="36"/>
          <w:szCs w:val="32"/>
          <w:cs/>
          <w:lang w:val="en-US" w:bidi="th-TH"/>
        </w:rPr>
        <w:t>ที่ได้กำหนดแผนการเปิดประเทศรับนักท่องเที่ยว โดยแบ่งช่วงเป็น 4 ระยะเพื่อการเปิดประเทศต้อนรับการเดินทางของชาวต่างชาติเต็มรูปแบบใน</w:t>
      </w:r>
      <w:r w:rsidR="00986C24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>เดือนมกราคม</w:t>
      </w:r>
      <w:r w:rsidR="00B60C46" w:rsidRPr="00B60C46">
        <w:rPr>
          <w:rFonts w:ascii="Angsana New" w:hAnsi="Angsana New" w:cs="Angsana New"/>
          <w:b/>
          <w:bCs/>
          <w:sz w:val="36"/>
          <w:szCs w:val="32"/>
          <w:cs/>
          <w:lang w:val="en-US" w:bidi="th-TH"/>
        </w:rPr>
        <w:t xml:space="preserve">ปี 2565 </w:t>
      </w:r>
    </w:p>
    <w:p w14:paraId="6D8CA7EC" w14:textId="77777777" w:rsidR="001036AB" w:rsidRPr="001036AB" w:rsidRDefault="001036AB" w:rsidP="00F74DC2">
      <w:pPr>
        <w:jc w:val="thaiDistribute"/>
        <w:rPr>
          <w:rFonts w:ascii="Angsana New" w:hAnsi="Angsana New" w:cs="Angsana New"/>
          <w:b/>
          <w:bCs/>
          <w:sz w:val="20"/>
          <w:szCs w:val="20"/>
          <w:lang w:val="en-US" w:bidi="th-TH"/>
        </w:rPr>
      </w:pPr>
    </w:p>
    <w:p w14:paraId="1637AD83" w14:textId="70C2C368" w:rsidR="00F74DC2" w:rsidRPr="00CE097B" w:rsidRDefault="00F74DC2" w:rsidP="00F74DC2">
      <w:pPr>
        <w:jc w:val="thaiDistribute"/>
        <w:rPr>
          <w:rFonts w:ascii="Angsana New" w:hAnsi="Angsana New" w:cs="Angsana New"/>
          <w:sz w:val="36"/>
          <w:szCs w:val="32"/>
          <w:lang w:val="en-US" w:bidi="th-TH"/>
        </w:rPr>
      </w:pP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“วันที่จัดงานรวมถึงแผนการจัดงานใหม่ของเรา สอดคล้องกับการประกาศมาตรการต่างๆ จากภาครัฐบาลไทยที่พร้อมจะเปิดให้บริการ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>อย่างเต็มรูปแบบ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อีกครั้งในเดือนมกราคม 2565” คุณไฮโก เอ็ม ชุตสซิงเงอร์ ผู้อำนวยการ วิฟ เวิร์ดไวด์</w:t>
      </w:r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และกรรมการผู้จัดการบริษัท วีเอ็นยู เอเชีย แปซิฟิค และ วีเอ็นยู ยุโรป กล่าว 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“เช่นเดียวกันกับงาน </w:t>
      </w:r>
      <w:r w:rsidRPr="00F74DC2">
        <w:rPr>
          <w:rFonts w:ascii="Angsana New" w:hAnsi="Angsana New" w:cs="Angsana New"/>
          <w:sz w:val="36"/>
          <w:szCs w:val="32"/>
          <w:lang w:val="en-US" w:bidi="th-TH"/>
        </w:rPr>
        <w:t>VICTAM and Animal Health and Nutrition Asia</w:t>
      </w:r>
      <w:r>
        <w:rPr>
          <w:rFonts w:ascii="Angsana New" w:hAnsi="Angsana New" w:cs="Angsana New"/>
          <w:sz w:val="36"/>
          <w:szCs w:val="32"/>
          <w:lang w:val="en-US" w:bidi="th-TH"/>
        </w:rPr>
        <w:t xml:space="preserve"> 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>ซึ่งทางผู้จัดงานทั้งสองฝ่ายกำลัง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วางแผนกลยุทธ์เพื่อการขับเคลื่อนไปข้างหน้าร่วมกัน </w:t>
      </w:r>
      <w:r w:rsidR="00986C24">
        <w:rPr>
          <w:rFonts w:ascii="Angsana New" w:hAnsi="Angsana New" w:cs="Angsana New" w:hint="cs"/>
          <w:sz w:val="36"/>
          <w:szCs w:val="32"/>
          <w:cs/>
          <w:lang w:val="en-US" w:bidi="th-TH"/>
        </w:rPr>
        <w:t>โดย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รายละเอียดและการปรับแผนเพื่อให้สอดคล้องกับคู่ค้าและลูกค้าทั้งหมดของงานจะถูกแจ้งให้ทราบเพิ่มเติมในอีกไม่กี่สัปดาห์ข้างหน้า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>” คุณไฮโก กล่าวเพิ่มเติม</w:t>
      </w:r>
    </w:p>
    <w:p w14:paraId="69A4B11A" w14:textId="77777777" w:rsidR="00572BC6" w:rsidRPr="001036AB" w:rsidRDefault="00572BC6" w:rsidP="00974421">
      <w:pPr>
        <w:rPr>
          <w:rFonts w:cstheme="minorHAnsi"/>
          <w:b/>
          <w:bCs/>
          <w:sz w:val="20"/>
          <w:szCs w:val="20"/>
          <w:lang w:bidi="th-TH"/>
        </w:rPr>
      </w:pPr>
    </w:p>
    <w:p w14:paraId="2FED0FDC" w14:textId="7CDBE5B3" w:rsidR="00F74DC2" w:rsidRDefault="00F74DC2" w:rsidP="00F74DC2">
      <w:pPr>
        <w:jc w:val="thaiDistribute"/>
        <w:rPr>
          <w:rFonts w:ascii="Angsana New" w:hAnsi="Angsana New" w:cs="Angsana New"/>
          <w:b/>
          <w:bCs/>
          <w:sz w:val="36"/>
          <w:szCs w:val="32"/>
          <w:lang w:val="en-US" w:bidi="th-TH"/>
        </w:rPr>
      </w:pPr>
      <w:r w:rsidRPr="00CE097B">
        <w:rPr>
          <w:rFonts w:ascii="Angsana New" w:hAnsi="Angsana New" w:cs="Angsana New"/>
          <w:b/>
          <w:bCs/>
          <w:sz w:val="36"/>
          <w:szCs w:val="32"/>
          <w:lang w:val="en-US" w:bidi="th-TH"/>
        </w:rPr>
        <w:lastRenderedPageBreak/>
        <w:t xml:space="preserve">VIV Asia </w:t>
      </w:r>
      <w:r w:rsidRPr="00CE097B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 xml:space="preserve">และ </w:t>
      </w:r>
      <w:r w:rsidRPr="00CE097B">
        <w:rPr>
          <w:rFonts w:ascii="Angsana New" w:hAnsi="Angsana New" w:cs="Angsana New"/>
          <w:b/>
          <w:bCs/>
          <w:sz w:val="36"/>
          <w:szCs w:val="32"/>
          <w:lang w:val="en-US" w:bidi="th-TH"/>
        </w:rPr>
        <w:t>Meat Pro Asia</w:t>
      </w:r>
      <w:r w:rsidRPr="00CE097B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 xml:space="preserve"> ประกาศเลื่อนการจัดงาน </w:t>
      </w:r>
    </w:p>
    <w:p w14:paraId="1B07FA91" w14:textId="77777777" w:rsidR="00F74DC2" w:rsidRPr="00F74DC2" w:rsidRDefault="00F74DC2" w:rsidP="00F74DC2">
      <w:pPr>
        <w:jc w:val="thaiDistribute"/>
        <w:rPr>
          <w:rFonts w:ascii="Angsana New" w:hAnsi="Angsana New" w:cs="Angsana New"/>
          <w:b/>
          <w:bCs/>
          <w:sz w:val="20"/>
          <w:szCs w:val="20"/>
          <w:lang w:val="en-US" w:bidi="th-TH"/>
        </w:rPr>
      </w:pPr>
    </w:p>
    <w:p w14:paraId="7CB83772" w14:textId="11BC27F7" w:rsidR="00F74DC2" w:rsidRPr="00CE097B" w:rsidRDefault="00F74DC2" w:rsidP="00F74DC2">
      <w:pPr>
        <w:jc w:val="thaiDistribute"/>
        <w:rPr>
          <w:rFonts w:ascii="Angsana New" w:hAnsi="Angsana New" w:cs="Angsana New"/>
          <w:sz w:val="36"/>
          <w:szCs w:val="32"/>
          <w:lang w:val="en-US" w:bidi="th-TH"/>
        </w:rPr>
      </w:pP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“เหตุผลหลักสำหรับการตัดสินใจย้ายวันจัดงานไปสู่ปี 2565 คือ ความมุ่งมั่นที่จะนำเสนอเวทีเจรจาการค้าระดับนานาชาติอย่างแท้จริงให้กับคู่ค้าของเราในกรุงเทพฯ ตลอดจนผู้ที่เ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>กี่ยวข้องกับธุรกิจนี้จากทั่วโลก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นั่นคือเงื่อนไขสำคัญที่ทำให้เราตัดสินใจรวมการจัดงาน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และผลักดันให้ 3 วันของการจัดงานเป็นเวทีเจรจาการค้าที่สมบูรณ์ที่สุด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เราเชื่อมั่นเป็นอย่างยิ่งว่า กำหนดการจัดงานครั้งใหม่นี้จะเป็นประโยชน์ต่อทุกฝ่ายและง่ายต่อการวางแผนการเยี่ยมชมงาน </w:t>
      </w:r>
      <w:r w:rsidRPr="00CE097B">
        <w:rPr>
          <w:rFonts w:ascii="Angsana New" w:hAnsi="Angsana New" w:cs="Angsana New"/>
          <w:sz w:val="36"/>
          <w:szCs w:val="32"/>
          <w:lang w:val="en-US" w:bidi="th-TH"/>
        </w:rPr>
        <w:t>VIV Asia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” คุณเซนยา แอนโทชิน ผู้จัดการโครงการอาวุโส บริษัท วีเอ็นยู ยุโรป กล่าว</w:t>
      </w:r>
    </w:p>
    <w:p w14:paraId="1E79C375" w14:textId="757698F6" w:rsidR="00F74DC2" w:rsidRPr="001036AB" w:rsidRDefault="00F74DC2" w:rsidP="00974421">
      <w:pPr>
        <w:rPr>
          <w:rFonts w:ascii="Angsana New" w:hAnsi="Angsana New" w:cs="Angsana New"/>
          <w:sz w:val="20"/>
          <w:szCs w:val="20"/>
          <w:lang w:val="en-US" w:bidi="th-TH"/>
        </w:rPr>
      </w:pPr>
    </w:p>
    <w:p w14:paraId="620C938A" w14:textId="2B04F4BD" w:rsidR="00F74DC2" w:rsidRDefault="00B81FE7" w:rsidP="00974421">
      <w:pPr>
        <w:rPr>
          <w:rFonts w:ascii="Angsana New" w:hAnsi="Angsana New" w:cs="Angsana New"/>
          <w:sz w:val="32"/>
          <w:szCs w:val="32"/>
          <w:lang w:val="en-US" w:bidi="th-TH"/>
        </w:rPr>
      </w:pPr>
      <w:r w:rsidRPr="00B81FE7">
        <w:rPr>
          <w:rFonts w:ascii="Angsana New" w:hAnsi="Angsana New" w:cs="Angsana New"/>
          <w:sz w:val="32"/>
          <w:szCs w:val="32"/>
          <w:cs/>
          <w:lang w:val="en-US" w:bidi="th-TH"/>
        </w:rPr>
        <w:t>“ต้องขอขอบคุณความร่วมมือของพันธมิตรของเรา ที่ทำให้เราสามารถเลือกช่วงเวลาการจัดงานที่เหมาะสมอย่างยิ่งสำหรับงาน</w:t>
      </w:r>
      <w:r w:rsidR="00986C24">
        <w:rPr>
          <w:rFonts w:ascii="Angsana New" w:hAnsi="Angsana New" w:cs="Angsana New" w:hint="cs"/>
          <w:sz w:val="32"/>
          <w:szCs w:val="32"/>
          <w:cs/>
          <w:lang w:val="en-US" w:bidi="th-TH"/>
        </w:rPr>
        <w:t xml:space="preserve"> </w:t>
      </w:r>
      <w:r w:rsidR="00986C24">
        <w:rPr>
          <w:rFonts w:ascii="Angsana New" w:hAnsi="Angsana New" w:cs="Angsana New"/>
          <w:sz w:val="32"/>
          <w:szCs w:val="32"/>
          <w:lang w:val="en-US" w:bidi="th-TH"/>
        </w:rPr>
        <w:t xml:space="preserve">VIV Asia </w:t>
      </w:r>
      <w:r w:rsidR="00986C24">
        <w:rPr>
          <w:rFonts w:ascii="Angsana New" w:hAnsi="Angsana New" w:cs="Angsana New" w:hint="cs"/>
          <w:sz w:val="32"/>
          <w:szCs w:val="32"/>
          <w:cs/>
          <w:lang w:val="en-US" w:bidi="th-TH"/>
        </w:rPr>
        <w:t>และ</w:t>
      </w:r>
      <w:r w:rsidRPr="00B81FE7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 </w:t>
      </w:r>
      <w:r w:rsidRPr="00B81FE7">
        <w:rPr>
          <w:rFonts w:ascii="Angsana New" w:hAnsi="Angsana New" w:cs="Angsana New"/>
          <w:sz w:val="32"/>
          <w:szCs w:val="32"/>
          <w:lang w:val="en-US" w:bidi="th-TH"/>
        </w:rPr>
        <w:t xml:space="preserve">Meat Pro Asia </w:t>
      </w:r>
      <w:r w:rsidRPr="00B81FE7">
        <w:rPr>
          <w:rFonts w:ascii="Angsana New" w:hAnsi="Angsana New" w:cs="Angsana New"/>
          <w:sz w:val="32"/>
          <w:szCs w:val="32"/>
          <w:cs/>
          <w:lang w:val="en-US" w:bidi="th-TH"/>
        </w:rPr>
        <w:t>ในปี 2565 ผู้ประกอบการและผู้เข้าร่วมงานทุกท่านจะสามารถเข้าร่วมงานแสดงสินค้าอย่างปลอดภัยและมีประสิทธิภาพสูงสุดการจากเลื่อนกำหนดการจัดงานในครั้งนี้” คุณปนัดดา ก๋งม้า ผู้อำนวยการสายงานธุรกิจเกษตร-ปศุสัตว์และฝ่ายปฏิบัติการ บริษัท วีเอ็นยู เอเชีย แปซิฟิค กล่าวเพิ่มเติม</w:t>
      </w:r>
    </w:p>
    <w:p w14:paraId="7A83BA3E" w14:textId="77777777" w:rsidR="00B81FE7" w:rsidRPr="00B81FE7" w:rsidRDefault="00B81FE7" w:rsidP="00974421">
      <w:pPr>
        <w:rPr>
          <w:rFonts w:ascii="Angsana New" w:hAnsi="Angsana New" w:cs="Angsana New"/>
          <w:sz w:val="32"/>
          <w:szCs w:val="32"/>
          <w:lang w:val="en-US" w:bidi="th-TH"/>
        </w:rPr>
      </w:pPr>
    </w:p>
    <w:p w14:paraId="45675BCF" w14:textId="116D0ACE" w:rsidR="00F74DC2" w:rsidRPr="00F71415" w:rsidRDefault="00B81FE7" w:rsidP="00F74DC2">
      <w:pPr>
        <w:rPr>
          <w:rFonts w:ascii="Angsana New" w:hAnsi="Angsana New" w:cs="Angsana New"/>
          <w:b/>
          <w:bCs/>
          <w:sz w:val="36"/>
          <w:szCs w:val="32"/>
          <w:cs/>
          <w:lang w:val="en-US" w:bidi="th-TH"/>
        </w:rPr>
      </w:pPr>
      <w:r w:rsidRPr="00B81FE7">
        <w:rPr>
          <w:rFonts w:ascii="Angsana New" w:hAnsi="Angsana New" w:cs="Angsana New"/>
          <w:b/>
          <w:bCs/>
          <w:sz w:val="36"/>
          <w:szCs w:val="32"/>
          <w:cs/>
          <w:lang w:val="en-US" w:bidi="th-TH"/>
        </w:rPr>
        <w:t>งานในรูปแบบออนไลน์ที่จะจัดขึ้นก่อนงานรูปแบบปกติ</w:t>
      </w:r>
      <w:r w:rsidR="00F74DC2" w:rsidRPr="00F71415">
        <w:rPr>
          <w:rFonts w:ascii="Angsana New" w:hAnsi="Angsana New" w:cs="Angsana New" w:hint="cs"/>
          <w:b/>
          <w:bCs/>
          <w:sz w:val="36"/>
          <w:szCs w:val="32"/>
          <w:cs/>
          <w:lang w:val="en-US" w:bidi="th-TH"/>
        </w:rPr>
        <w:t xml:space="preserve"> </w:t>
      </w:r>
    </w:p>
    <w:p w14:paraId="2939EEA4" w14:textId="77777777" w:rsidR="00F74DC2" w:rsidRPr="00CE097B" w:rsidRDefault="00F74DC2" w:rsidP="00F74DC2">
      <w:pPr>
        <w:jc w:val="thaiDistribute"/>
        <w:rPr>
          <w:rFonts w:ascii="Angsana New" w:hAnsi="Angsana New" w:cs="Angsana New"/>
          <w:sz w:val="20"/>
          <w:szCs w:val="20"/>
          <w:lang w:val="en-US" w:bidi="th-TH"/>
        </w:rPr>
      </w:pPr>
    </w:p>
    <w:p w14:paraId="36B723DA" w14:textId="02DC6A79" w:rsidR="00F74DC2" w:rsidRDefault="00F74DC2" w:rsidP="00F74DC2">
      <w:pPr>
        <w:jc w:val="thaiDistribute"/>
        <w:rPr>
          <w:rFonts w:ascii="Angsana New" w:hAnsi="Angsana New" w:cs="Angsana New"/>
          <w:sz w:val="36"/>
          <w:szCs w:val="32"/>
          <w:lang w:val="en-US" w:bidi="th-TH"/>
        </w:rPr>
      </w:pP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ในช่วงก่อนการจัดงานแสดงสินค้าเต็มรูปแบบในเดือนมกราคม ทาง </w:t>
      </w:r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VIV Asia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และ </w:t>
      </w:r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Meat Pro Asia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พร้อมนำเสนอเวทีเจรจาธุรกิจในรูปแบบดิจิทัลให้กับบรรดาผู้ประกอบการจากทั้งสองงาน แพลทฟอร์มนี้จะเป็นสถานที่พบปะกันระหว่าง ผู้ซื้อจากทั่วเอเชีย กับ ผู้ขายในรูปแบบออนไลน</w:t>
      </w:r>
      <w:r w:rsidR="008249E2">
        <w:rPr>
          <w:rFonts w:ascii="Angsana New" w:hAnsi="Angsana New" w:cs="Angsana New" w:hint="cs"/>
          <w:sz w:val="36"/>
          <w:szCs w:val="32"/>
          <w:cs/>
          <w:lang w:val="en-US" w:bidi="th-TH"/>
        </w:rPr>
        <w:t>์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 ซึ่งรายละเอียดเพิ่มเติมและการเปิดตัวแพลตฟอร์มนี้จะ</w:t>
      </w:r>
      <w:r w:rsidR="00B81FE7" w:rsidRPr="00B81FE7">
        <w:rPr>
          <w:rFonts w:ascii="Angsana New" w:hAnsi="Angsana New" w:cs="Angsana New"/>
          <w:sz w:val="36"/>
          <w:szCs w:val="32"/>
          <w:cs/>
          <w:lang w:val="en-US" w:bidi="th-TH"/>
        </w:rPr>
        <w:t>มีการประกาศตามมาในภายหลัง</w:t>
      </w:r>
    </w:p>
    <w:p w14:paraId="2715CAB8" w14:textId="77777777" w:rsidR="001036AB" w:rsidRPr="001036AB" w:rsidRDefault="001036AB" w:rsidP="00F74DC2">
      <w:pPr>
        <w:jc w:val="thaiDistribute"/>
        <w:rPr>
          <w:rFonts w:ascii="Angsana New" w:hAnsi="Angsana New" w:cs="Angsana New"/>
          <w:sz w:val="20"/>
          <w:szCs w:val="20"/>
          <w:lang w:val="en-US" w:bidi="th-TH"/>
        </w:rPr>
      </w:pPr>
    </w:p>
    <w:p w14:paraId="2AE7336B" w14:textId="0A7B73C1" w:rsidR="00F74DC2" w:rsidRPr="00CE097B" w:rsidRDefault="00F74DC2" w:rsidP="00F74DC2">
      <w:pPr>
        <w:jc w:val="thaiDistribute"/>
        <w:rPr>
          <w:rFonts w:ascii="Angsana New" w:hAnsi="Angsana New" w:cs="Angsana New"/>
          <w:sz w:val="36"/>
          <w:szCs w:val="32"/>
          <w:cs/>
          <w:lang w:val="en-US" w:bidi="th-TH"/>
        </w:rPr>
      </w:pP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>ติดตามทุกข่าวสารความคืบหน้าขอ</w:t>
      </w:r>
      <w:r>
        <w:rPr>
          <w:rFonts w:ascii="Angsana New" w:hAnsi="Angsana New" w:cs="Angsana New" w:hint="cs"/>
          <w:sz w:val="36"/>
          <w:szCs w:val="32"/>
          <w:cs/>
          <w:lang w:val="en-US" w:bidi="th-TH"/>
        </w:rPr>
        <w:t>ง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งาน ได้ที่ </w:t>
      </w:r>
      <w:hyperlink r:id="rId8" w:history="1">
        <w:r w:rsidRPr="00CE097B">
          <w:rPr>
            <w:rStyle w:val="Hyperlink"/>
            <w:rFonts w:ascii="Angsana New" w:hAnsi="Angsana New" w:cs="Angsana New"/>
            <w:b/>
            <w:bCs/>
            <w:sz w:val="36"/>
            <w:szCs w:val="32"/>
            <w:lang w:val="en-US" w:bidi="th-TH"/>
          </w:rPr>
          <w:t>WWW.VIV.NET</w:t>
        </w:r>
      </w:hyperlink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และพบกันที่งาน </w:t>
      </w:r>
      <w:r w:rsidR="001E72C0">
        <w:rPr>
          <w:rFonts w:ascii="Angsana New" w:hAnsi="Angsana New" w:cs="Angsana New"/>
          <w:sz w:val="36"/>
          <w:szCs w:val="32"/>
          <w:lang w:val="en-US" w:bidi="th-TH"/>
        </w:rPr>
        <w:t>VIV Asia</w:t>
      </w:r>
      <w:r w:rsidR="001E72C0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และ </w:t>
      </w:r>
      <w:r w:rsidRPr="00CE097B">
        <w:rPr>
          <w:rFonts w:ascii="Angsana New" w:hAnsi="Angsana New" w:cs="Angsana New"/>
          <w:sz w:val="36"/>
          <w:szCs w:val="32"/>
          <w:lang w:val="en-US" w:bidi="th-TH"/>
        </w:rPr>
        <w:t xml:space="preserve">Meat Pro Asia </w:t>
      </w:r>
      <w:r w:rsidRPr="00CE097B">
        <w:rPr>
          <w:rFonts w:ascii="Angsana New" w:hAnsi="Angsana New" w:cs="Angsana New" w:hint="cs"/>
          <w:sz w:val="36"/>
          <w:szCs w:val="32"/>
          <w:cs/>
          <w:lang w:val="en-US" w:bidi="th-TH"/>
        </w:rPr>
        <w:t xml:space="preserve">ระหว่างวันที่ 12-14 มกราคม 2565 ณ กรุงเทพฯ ประเทศไทย </w:t>
      </w:r>
    </w:p>
    <w:p w14:paraId="02AC65D1" w14:textId="77777777" w:rsidR="00F74DC2" w:rsidRPr="00CE097B" w:rsidRDefault="00F74DC2" w:rsidP="00F74DC2">
      <w:pPr>
        <w:jc w:val="thaiDistribute"/>
        <w:rPr>
          <w:rFonts w:ascii="Angsana New" w:hAnsi="Angsana New" w:cs="Angsana New"/>
          <w:sz w:val="20"/>
          <w:szCs w:val="20"/>
          <w:lang w:bidi="th-TH"/>
        </w:rPr>
      </w:pPr>
    </w:p>
    <w:p w14:paraId="2ACAC384" w14:textId="753FC83D" w:rsidR="00F74DC2" w:rsidRPr="00CE097B" w:rsidRDefault="00F74DC2" w:rsidP="00F74DC2">
      <w:pPr>
        <w:jc w:val="thaiDistribute"/>
        <w:rPr>
          <w:rFonts w:ascii="Angsana New" w:hAnsi="Angsana New" w:cs="Angsana New"/>
          <w:sz w:val="36"/>
          <w:szCs w:val="32"/>
        </w:rPr>
      </w:pPr>
      <w:r w:rsidRPr="00CE097B">
        <w:rPr>
          <w:rFonts w:ascii="Angsana New" w:hAnsi="Angsana New" w:cs="Angsana New"/>
          <w:sz w:val="36"/>
          <w:szCs w:val="32"/>
        </w:rPr>
        <w:t xml:space="preserve">----------------------------------------------------- </w:t>
      </w:r>
      <w:r w:rsidRPr="00CE097B">
        <w:rPr>
          <w:rFonts w:ascii="Angsana New" w:hAnsi="Angsana New" w:cs="Angsana New" w:hint="cs"/>
          <w:sz w:val="36"/>
          <w:szCs w:val="32"/>
          <w:cs/>
          <w:lang w:bidi="th-TH"/>
        </w:rPr>
        <w:t>สิ้นสุดข่าวประชาสัมพันธ์</w:t>
      </w:r>
      <w:r w:rsidRPr="00CE097B">
        <w:rPr>
          <w:rFonts w:ascii="Angsana New" w:hAnsi="Angsana New" w:cs="Angsana New"/>
          <w:sz w:val="36"/>
          <w:szCs w:val="32"/>
        </w:rPr>
        <w:t xml:space="preserve"> --------------------------</w:t>
      </w:r>
      <w:r w:rsidR="0024709F" w:rsidRPr="00CE097B">
        <w:rPr>
          <w:rFonts w:ascii="Angsana New" w:hAnsi="Angsana New" w:cs="Angsana New"/>
          <w:sz w:val="36"/>
          <w:szCs w:val="32"/>
        </w:rPr>
        <w:t>------------------</w:t>
      </w:r>
      <w:r w:rsidRPr="00CE097B">
        <w:rPr>
          <w:rFonts w:ascii="Angsana New" w:hAnsi="Angsana New" w:cs="Angsana New"/>
          <w:sz w:val="36"/>
          <w:szCs w:val="32"/>
        </w:rPr>
        <w:t>------</w:t>
      </w:r>
    </w:p>
    <w:p w14:paraId="62941871" w14:textId="3D54DDA0" w:rsidR="00F74DC2" w:rsidRPr="001E72C0" w:rsidRDefault="00F74DC2" w:rsidP="001036AB">
      <w:pPr>
        <w:rPr>
          <w:rFonts w:ascii="Angsana New" w:hAnsi="Angsana New" w:cs="Angsana New"/>
          <w:b/>
          <w:bCs/>
          <w:color w:val="595959" w:themeColor="text1" w:themeTint="A6"/>
          <w:sz w:val="30"/>
          <w:szCs w:val="30"/>
          <w:lang w:val="en-US" w:bidi="th-TH"/>
        </w:rPr>
      </w:pPr>
      <w:r w:rsidRPr="001E72C0">
        <w:rPr>
          <w:rFonts w:ascii="Angsana New" w:hAnsi="Angsana New" w:cs="Angsana New" w:hint="cs"/>
          <w:b/>
          <w:bCs/>
          <w:color w:val="595959" w:themeColor="text1" w:themeTint="A6"/>
          <w:sz w:val="30"/>
          <w:szCs w:val="30"/>
          <w:cs/>
          <w:lang w:val="en-US" w:bidi="th-TH"/>
        </w:rPr>
        <w:t xml:space="preserve">เกี่ยวกับ วิฟ เวิร์ดไวด์ </w:t>
      </w:r>
    </w:p>
    <w:p w14:paraId="4580BD58" w14:textId="77777777" w:rsidR="001036AB" w:rsidRPr="001E72C0" w:rsidRDefault="001036AB" w:rsidP="001036AB">
      <w:pPr>
        <w:rPr>
          <w:rFonts w:ascii="Angsana New" w:hAnsi="Angsana New" w:cs="Angsana New"/>
          <w:b/>
          <w:bCs/>
          <w:color w:val="595959" w:themeColor="text1" w:themeTint="A6"/>
          <w:sz w:val="20"/>
          <w:szCs w:val="20"/>
          <w:lang w:val="en-US" w:bidi="th-TH"/>
        </w:rPr>
      </w:pPr>
    </w:p>
    <w:p w14:paraId="193CBD55" w14:textId="77777777" w:rsidR="0024709F" w:rsidRDefault="00F74DC2" w:rsidP="0024709F">
      <w:pPr>
        <w:jc w:val="thaiDistribute"/>
        <w:rPr>
          <w:rStyle w:val="Hyperlink"/>
          <w:rFonts w:ascii="Angsana New" w:hAnsi="Angsana New" w:cs="Angsana New"/>
          <w:b/>
          <w:bCs/>
          <w:sz w:val="30"/>
          <w:szCs w:val="30"/>
          <w:lang w:val="en-US" w:bidi="th-TH"/>
        </w:rPr>
      </w:pPr>
      <w:r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วิฟ เวิร์ดไวด์ เป็นเครือข่ายธุรกิจระดับมืออาชีพที่เชื่อมโยงธุรกิจสำหรับอุตสาหกรรมการผลิตโปรตีนจากสัตว์สู่อาหารเพื่อการบริโภคที่พร้อมนำเสนอโอกาสทางธุรกิจอย่างไร้ขอบเขตให้กับทุกผู้เล่นและผู้ที่เกี่ยวข้องในห่วงโซ่อุปทานของอุตสาหกรรมโปรตีนจากสัตว์ วิฟ เวิร์ดไวด์ ได้ถูกพัฒนาเครือข่ายด้วยการอุทิศการทำงานอย่างมุ่งมั่นมาตลอด 40 ปีและมีปฏิสัมพันธ์อย่างตลอดเนื่องกับอุตสาหกรรมจนกลายเป็นเครือข่ายทางธุรกิจชั้นนำในปัจจุบันที่ยังคงพัฒนาอย่างไม่หยุดยั้งและมีแนวโน้มการเติบโตมากที่สุดเครือข่ายหนึ่งของโลก รายละเอียดเพิ่มเติมที่ </w:t>
      </w:r>
      <w:hyperlink r:id="rId9" w:history="1">
        <w:r w:rsidRPr="001E72C0">
          <w:rPr>
            <w:rStyle w:val="Hyperlink"/>
            <w:rFonts w:ascii="Angsana New" w:hAnsi="Angsana New" w:cs="Angsana New"/>
            <w:b/>
            <w:bCs/>
            <w:sz w:val="30"/>
            <w:szCs w:val="30"/>
            <w:lang w:val="en-US" w:bidi="th-TH"/>
          </w:rPr>
          <w:t>WWW.VIV.NET</w:t>
        </w:r>
      </w:hyperlink>
    </w:p>
    <w:p w14:paraId="18A03BC7" w14:textId="56221104" w:rsidR="008249E2" w:rsidRDefault="008249E2">
      <w:pPr>
        <w:rPr>
          <w:rStyle w:val="Hyperlink"/>
          <w:rFonts w:ascii="Angsana New" w:hAnsi="Angsana New" w:cs="Angsana New"/>
          <w:b/>
          <w:bCs/>
          <w:sz w:val="30"/>
          <w:szCs w:val="30"/>
          <w:cs/>
          <w:lang w:val="en-US" w:bidi="th-TH"/>
        </w:rPr>
      </w:pPr>
      <w:r>
        <w:rPr>
          <w:rStyle w:val="Hyperlink"/>
          <w:rFonts w:ascii="Angsana New" w:hAnsi="Angsana New" w:cs="Angsana New"/>
          <w:b/>
          <w:bCs/>
          <w:sz w:val="30"/>
          <w:szCs w:val="30"/>
          <w:cs/>
          <w:lang w:val="en-US" w:bidi="th-TH"/>
        </w:rPr>
        <w:br w:type="page"/>
      </w:r>
    </w:p>
    <w:p w14:paraId="3305BB9F" w14:textId="5CED5BA1" w:rsidR="001E72C0" w:rsidRDefault="00F74DC2" w:rsidP="008249E2">
      <w:pPr>
        <w:jc w:val="thaiDistribute"/>
        <w:rPr>
          <w:rFonts w:ascii="Angsana New" w:hAnsi="Angsana New" w:cs="Angsana New"/>
          <w:b/>
          <w:bCs/>
          <w:color w:val="595959" w:themeColor="text1" w:themeTint="A6"/>
          <w:sz w:val="30"/>
          <w:szCs w:val="30"/>
          <w:lang w:val="en-US" w:bidi="th-TH"/>
        </w:rPr>
      </w:pPr>
      <w:r w:rsidRPr="001E72C0">
        <w:rPr>
          <w:rFonts w:ascii="Angsana New" w:hAnsi="Angsana New" w:cs="Angsana New" w:hint="cs"/>
          <w:b/>
          <w:bCs/>
          <w:color w:val="595959" w:themeColor="text1" w:themeTint="A6"/>
          <w:sz w:val="30"/>
          <w:szCs w:val="30"/>
          <w:cs/>
          <w:lang w:val="en-US" w:bidi="th-TH"/>
        </w:rPr>
        <w:lastRenderedPageBreak/>
        <w:t xml:space="preserve">สื่อมวลชน กรุณาติดต่อ </w:t>
      </w:r>
    </w:p>
    <w:p w14:paraId="65E01D54" w14:textId="77777777" w:rsidR="008249E2" w:rsidRPr="008249E2" w:rsidRDefault="008249E2" w:rsidP="008249E2">
      <w:pPr>
        <w:jc w:val="thaiDistribute"/>
        <w:rPr>
          <w:rFonts w:ascii="Angsana New" w:hAnsi="Angsana New" w:cs="Angsana New"/>
          <w:color w:val="595959" w:themeColor="text1" w:themeTint="A6"/>
          <w:sz w:val="20"/>
          <w:szCs w:val="20"/>
          <w:lang w:val="en-US" w:bidi="th-TH"/>
        </w:rPr>
      </w:pPr>
    </w:p>
    <w:p w14:paraId="35836295" w14:textId="2B8953BB" w:rsidR="00F74DC2" w:rsidRPr="001E72C0" w:rsidRDefault="001036AB" w:rsidP="001036AB">
      <w:pPr>
        <w:rPr>
          <w:rFonts w:ascii="Angsana New" w:hAnsi="Angsana New" w:cs="Angsana New"/>
          <w:color w:val="595959" w:themeColor="text1" w:themeTint="A6"/>
          <w:sz w:val="30"/>
          <w:szCs w:val="30"/>
          <w:lang w:val="en-US" w:bidi="th-TH"/>
        </w:rPr>
      </w:pPr>
      <w:r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คุณเอเลนา เจเรเมีย </w:t>
      </w:r>
      <w:r w:rsidR="00F74DC2"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  ผู้จัดงานอาวุโส ฝ่ายสื่อสารและการตลาด วิฟ เวิร์ดไวด์ </w:t>
      </w:r>
      <w:r w:rsidR="00F74DC2"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ab/>
        <w:t xml:space="preserve">อีเมล </w:t>
      </w:r>
      <w:hyperlink r:id="rId10" w:history="1">
        <w:r w:rsidR="00F74DC2" w:rsidRPr="002E5137">
          <w:rPr>
            <w:rStyle w:val="Hyperlink"/>
            <w:rFonts w:ascii="Angsana New" w:hAnsi="Angsana New" w:cs="Angsana New"/>
            <w:sz w:val="32"/>
            <w:szCs w:val="32"/>
            <w:lang w:val="en-US" w:bidi="th-TH"/>
          </w:rPr>
          <w:t>elena@vnueurope.com</w:t>
        </w:r>
      </w:hyperlink>
      <w:r w:rsidR="00F74DC2" w:rsidRPr="002E5137">
        <w:rPr>
          <w:rFonts w:ascii="Angsana New" w:hAnsi="Angsana New" w:cs="Angsana New"/>
          <w:color w:val="595959" w:themeColor="text1" w:themeTint="A6"/>
          <w:sz w:val="32"/>
          <w:szCs w:val="32"/>
          <w:lang w:val="en-US" w:bidi="th-TH"/>
        </w:rPr>
        <w:t xml:space="preserve"> </w:t>
      </w:r>
    </w:p>
    <w:p w14:paraId="6C196350" w14:textId="7A9F4116" w:rsidR="008249E2" w:rsidRDefault="00F74DC2" w:rsidP="008249E2">
      <w:pPr>
        <w:rPr>
          <w:rFonts w:ascii="Angsana New" w:hAnsi="Angsana New" w:cs="Angsana New"/>
          <w:color w:val="595959" w:themeColor="text1" w:themeTint="A6"/>
          <w:sz w:val="30"/>
          <w:szCs w:val="30"/>
          <w:lang w:val="en-US" w:bidi="th-TH"/>
        </w:rPr>
      </w:pPr>
      <w:r w:rsidRPr="001E72C0">
        <w:rPr>
          <w:rStyle w:val="Hyperlink"/>
          <w:rFonts w:ascii="Angsana New" w:hAnsi="Angsana New" w:cs="Angsana New" w:hint="cs"/>
          <w:color w:val="595959" w:themeColor="text1" w:themeTint="A6"/>
          <w:sz w:val="30"/>
          <w:szCs w:val="30"/>
          <w:u w:val="none"/>
          <w:cs/>
          <w:lang w:bidi="th-TH"/>
        </w:rPr>
        <w:t>คุณแสงทิพ เตชะปฏิภาณดี</w:t>
      </w:r>
      <w:r w:rsidR="008249E2">
        <w:rPr>
          <w:rStyle w:val="Hyperlink"/>
          <w:rFonts w:ascii="Angsana New" w:hAnsi="Angsana New" w:cs="Angsana New" w:hint="cs"/>
          <w:color w:val="595959" w:themeColor="text1" w:themeTint="A6"/>
          <w:sz w:val="30"/>
          <w:szCs w:val="30"/>
          <w:u w:val="none"/>
          <w:cs/>
          <w:lang w:bidi="th-TH"/>
        </w:rPr>
        <w:t xml:space="preserve"> </w:t>
      </w:r>
      <w:r w:rsidR="001036AB" w:rsidRPr="001E72C0">
        <w:rPr>
          <w:rStyle w:val="Hyperlink"/>
          <w:rFonts w:ascii="Angsana New" w:hAnsi="Angsana New" w:cs="Angsana New" w:hint="cs"/>
          <w:color w:val="595959" w:themeColor="text1" w:themeTint="A6"/>
          <w:sz w:val="30"/>
          <w:szCs w:val="30"/>
          <w:u w:val="none"/>
          <w:cs/>
          <w:lang w:bidi="th-TH"/>
        </w:rPr>
        <w:t xml:space="preserve"> </w:t>
      </w:r>
      <w:r w:rsidRPr="001E72C0">
        <w:rPr>
          <w:rStyle w:val="Hyperlink"/>
          <w:rFonts w:ascii="Angsana New" w:hAnsi="Angsana New" w:cs="Angsana New" w:hint="cs"/>
          <w:color w:val="595959" w:themeColor="text1" w:themeTint="A6"/>
          <w:sz w:val="30"/>
          <w:szCs w:val="30"/>
          <w:u w:val="none"/>
          <w:cs/>
          <w:lang w:bidi="th-TH"/>
        </w:rPr>
        <w:t xml:space="preserve">ผู้ช่วยผู้จัดการ </w:t>
      </w:r>
      <w:r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>ฝ่ายสื่อสารและการตลาด</w:t>
      </w:r>
      <w:r w:rsidR="008249E2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 </w:t>
      </w:r>
      <w:r w:rsidR="008249E2">
        <w:rPr>
          <w:rFonts w:ascii="Angsana New" w:hAnsi="Angsana New" w:cs="Angsana New"/>
          <w:color w:val="595959" w:themeColor="text1" w:themeTint="A6"/>
          <w:sz w:val="30"/>
          <w:szCs w:val="30"/>
          <w:cs/>
          <w:lang w:val="en-US" w:bidi="th-TH"/>
        </w:rPr>
        <w:tab/>
      </w:r>
      <w:r w:rsidR="008249E2">
        <w:rPr>
          <w:rFonts w:ascii="Angsana New" w:hAnsi="Angsana New" w:cs="Angsana New"/>
          <w:color w:val="595959" w:themeColor="text1" w:themeTint="A6"/>
          <w:sz w:val="30"/>
          <w:szCs w:val="30"/>
          <w:cs/>
          <w:lang w:val="en-US" w:bidi="th-TH"/>
        </w:rPr>
        <w:tab/>
      </w:r>
      <w:r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บริษัท วีเอ็นยู เอเชีย แปซิฟิค </w:t>
      </w:r>
    </w:p>
    <w:p w14:paraId="4CF91701" w14:textId="2503DBEA" w:rsidR="00F74DC2" w:rsidRPr="008249E2" w:rsidRDefault="00F74DC2" w:rsidP="008249E2">
      <w:pPr>
        <w:ind w:left="5664" w:firstLine="708"/>
        <w:rPr>
          <w:rFonts w:ascii="Angsana New" w:hAnsi="Angsana New" w:cs="Angsana New"/>
          <w:color w:val="595959" w:themeColor="text1" w:themeTint="A6"/>
          <w:sz w:val="30"/>
          <w:szCs w:val="30"/>
          <w:lang w:val="en-US" w:bidi="th-TH"/>
        </w:rPr>
      </w:pPr>
      <w:r w:rsidRPr="001E72C0">
        <w:rPr>
          <w:rFonts w:ascii="Angsana New" w:hAnsi="Angsana New" w:cs="Angsana New" w:hint="cs"/>
          <w:color w:val="595959" w:themeColor="text1" w:themeTint="A6"/>
          <w:sz w:val="30"/>
          <w:szCs w:val="30"/>
          <w:cs/>
          <w:lang w:val="en-US" w:bidi="th-TH"/>
        </w:rPr>
        <w:t xml:space="preserve">อีเมล </w:t>
      </w:r>
      <w:hyperlink r:id="rId11" w:history="1">
        <w:r w:rsidRPr="002E5137">
          <w:rPr>
            <w:rStyle w:val="Hyperlink"/>
            <w:rFonts w:ascii="Angsana New" w:hAnsi="Angsana New" w:cs="Angsana New"/>
            <w:sz w:val="32"/>
            <w:szCs w:val="32"/>
            <w:lang w:val="en-US" w:bidi="th-TH"/>
          </w:rPr>
          <w:t>saengtip@vnuasiapacific.com</w:t>
        </w:r>
      </w:hyperlink>
      <w:r w:rsidRPr="002E5137">
        <w:rPr>
          <w:rFonts w:ascii="Angsana New" w:hAnsi="Angsana New" w:cs="Angsana New"/>
          <w:color w:val="595959" w:themeColor="text1" w:themeTint="A6"/>
          <w:sz w:val="32"/>
          <w:szCs w:val="32"/>
          <w:lang w:val="en-US" w:bidi="th-TH"/>
        </w:rPr>
        <w:t xml:space="preserve"> </w:t>
      </w:r>
    </w:p>
    <w:p w14:paraId="0AF45D61" w14:textId="77777777" w:rsidR="00F74DC2" w:rsidRPr="001E72C0" w:rsidRDefault="00F74DC2" w:rsidP="001036AB">
      <w:pPr>
        <w:rPr>
          <w:rFonts w:ascii="Angsana New" w:hAnsi="Angsana New" w:cs="Angsana New"/>
          <w:color w:val="595959" w:themeColor="text1" w:themeTint="A6"/>
          <w:sz w:val="30"/>
          <w:szCs w:val="30"/>
          <w:lang w:bidi="th-TH"/>
        </w:rPr>
      </w:pPr>
    </w:p>
    <w:p w14:paraId="6FB4B97E" w14:textId="1B790DA4" w:rsidR="00F74DC2" w:rsidRPr="001E72C0" w:rsidRDefault="00F74DC2" w:rsidP="001036AB">
      <w:pPr>
        <w:rPr>
          <w:rFonts w:ascii="Angsana New" w:hAnsi="Angsana New" w:cs="Angsana New"/>
          <w:b/>
          <w:bCs/>
          <w:color w:val="595959" w:themeColor="text1" w:themeTint="A6"/>
          <w:sz w:val="30"/>
          <w:szCs w:val="30"/>
          <w:lang w:bidi="th-TH"/>
        </w:rPr>
      </w:pPr>
      <w:r w:rsidRPr="001E72C0">
        <w:rPr>
          <w:rFonts w:ascii="Angsana New" w:hAnsi="Angsana New" w:cs="Angsana New"/>
          <w:b/>
          <w:bCs/>
          <w:color w:val="595959" w:themeColor="text1" w:themeTint="A6"/>
          <w:sz w:val="30"/>
          <w:szCs w:val="30"/>
          <w:cs/>
          <w:lang w:bidi="th-TH"/>
        </w:rPr>
        <w:t xml:space="preserve">เกี่ยวกับ </w:t>
      </w:r>
      <w:r w:rsidRPr="001E72C0">
        <w:rPr>
          <w:rFonts w:ascii="Angsana New" w:hAnsi="Angsana New" w:cs="Angsana New" w:hint="cs"/>
          <w:b/>
          <w:bCs/>
          <w:color w:val="595959" w:themeColor="text1" w:themeTint="A6"/>
          <w:sz w:val="30"/>
          <w:szCs w:val="30"/>
          <w:cs/>
          <w:lang w:bidi="th-TH"/>
        </w:rPr>
        <w:t>วีเอ็นยู กร</w:t>
      </w:r>
      <w:r w:rsidR="001036AB" w:rsidRPr="001E72C0">
        <w:rPr>
          <w:rFonts w:ascii="Angsana New" w:hAnsi="Angsana New" w:cs="Angsana New" w:hint="cs"/>
          <w:b/>
          <w:bCs/>
          <w:color w:val="595959" w:themeColor="text1" w:themeTint="A6"/>
          <w:sz w:val="30"/>
          <w:szCs w:val="30"/>
          <w:cs/>
          <w:lang w:bidi="th-TH"/>
        </w:rPr>
        <w:t>ุ๊ป</w:t>
      </w:r>
    </w:p>
    <w:p w14:paraId="7BC708A8" w14:textId="77777777" w:rsidR="001036AB" w:rsidRPr="001E72C0" w:rsidRDefault="001036AB" w:rsidP="001036AB">
      <w:pPr>
        <w:rPr>
          <w:rFonts w:ascii="Angsana New" w:hAnsi="Angsana New" w:cs="Angsana New"/>
          <w:b/>
          <w:bCs/>
          <w:color w:val="595959" w:themeColor="text1" w:themeTint="A6"/>
          <w:sz w:val="20"/>
          <w:szCs w:val="20"/>
          <w:lang w:bidi="th-TH"/>
        </w:rPr>
      </w:pPr>
    </w:p>
    <w:p w14:paraId="033D15DB" w14:textId="5F320329" w:rsidR="00F74DC2" w:rsidRPr="001E72C0" w:rsidRDefault="00F74DC2" w:rsidP="00F74DC2">
      <w:pPr>
        <w:jc w:val="thaiDistribute"/>
        <w:rPr>
          <w:rFonts w:ascii="Angsana New" w:hAnsi="Angsana New" w:cs="Angsana New"/>
          <w:color w:val="595959" w:themeColor="text1" w:themeTint="A6"/>
          <w:sz w:val="30"/>
          <w:szCs w:val="30"/>
          <w:lang w:bidi="th-TH"/>
        </w:rPr>
      </w:pPr>
      <w:r w:rsidRPr="001E72C0">
        <w:rPr>
          <w:rFonts w:ascii="Angsana New" w:hAnsi="Angsana New" w:cs="Angsana New"/>
          <w:color w:val="595959" w:themeColor="text1" w:themeTint="A6"/>
          <w:sz w:val="30"/>
          <w:szCs w:val="30"/>
        </w:rPr>
        <w:t xml:space="preserve">VNU Group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  <w:cs/>
          <w:lang w:bidi="th-TH"/>
        </w:rPr>
        <w:t xml:space="preserve">เป็นบริษัทจัดนิทรรศการที่มีการดำเนินการอยู่ทั่วโลก มีสำนักงานอยู่ที่เมืองอูเทร็กซ (วีเอ็นยู ยุโรป) นครเซี่ยงไฮ้ (วีเอ็นยู เอเชีย) และกรุงเทพฯ (วีเอ็นยู เอเชีย แปซิฟิค) ซึ่ง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</w:rPr>
        <w:t xml:space="preserve">VNU Group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  <w:cs/>
          <w:lang w:bidi="th-TH"/>
        </w:rPr>
        <w:t xml:space="preserve">เป็นส่วนหนึ่งของบริษัท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</w:rPr>
        <w:t xml:space="preserve">Royal Dutch Jaarbeurs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  <w:cs/>
          <w:lang w:bidi="th-TH"/>
        </w:rPr>
        <w:t xml:space="preserve">และดำเนินธุรกิจการจัดนิทรรศการระหว่างประเทศและนอกประเทศเนเธอร์แลนด์ โดยแต่ละสำนักงานของวีเอ็นยูฯ จะดำเนินกิจกรรมด้านการจัดงานแสดงสินค้าและการประชุมด้วยความเป็นมืออาชีพในแต่ละตลาดและอุตสาหกรรมเฉพาะด้านต่าง ๆ โดยมีนิทรรศการด้านอาหารและปศุสัตว์เป็นธุรกิจหลักของทั้งสามสำนักงานแต่ละภูมิภาค นอกจากนี้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</w:rPr>
        <w:t xml:space="preserve">VNU Group </w:t>
      </w:r>
      <w:r w:rsidRPr="001E72C0">
        <w:rPr>
          <w:rFonts w:ascii="Angsana New" w:hAnsi="Angsana New" w:cs="Angsana New"/>
          <w:color w:val="595959" w:themeColor="text1" w:themeTint="A6"/>
          <w:sz w:val="30"/>
          <w:szCs w:val="30"/>
          <w:cs/>
          <w:lang w:bidi="th-TH"/>
        </w:rPr>
        <w:t>ยังมีกิจกรรมหลักด้านอื่น ๆ อาทิ เทคโนโลยี ไลฟ์สไตล์ การก่อสร้าง วิทยาศาสตร์ชีวภาพ และเทคโนโลยีชีวภาพ</w:t>
      </w:r>
      <w:r w:rsidR="002E5137">
        <w:rPr>
          <w:rFonts w:ascii="Angsana New" w:hAnsi="Angsana New" w:cs="Angsana New"/>
          <w:color w:val="595959" w:themeColor="text1" w:themeTint="A6"/>
          <w:sz w:val="30"/>
          <w:szCs w:val="30"/>
          <w:lang w:bidi="th-TH"/>
        </w:rPr>
        <w:t xml:space="preserve"> </w:t>
      </w:r>
    </w:p>
    <w:p w14:paraId="597C286E" w14:textId="77777777" w:rsidR="00F74DC2" w:rsidRPr="001E72C0" w:rsidRDefault="00F74DC2" w:rsidP="00F74DC2">
      <w:pPr>
        <w:jc w:val="thaiDistribute"/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lang w:bidi="th-TH"/>
        </w:rPr>
      </w:pPr>
    </w:p>
    <w:p w14:paraId="16E76273" w14:textId="0E0CFFAF" w:rsidR="00F74DC2" w:rsidRPr="001E72C0" w:rsidRDefault="00F74DC2" w:rsidP="00F74DC2">
      <w:pPr>
        <w:jc w:val="thaiDistribute"/>
        <w:rPr>
          <w:rStyle w:val="Hyperlink"/>
          <w:rFonts w:ascii="Angsana New" w:hAnsi="Angsana New" w:cs="Angsana New"/>
          <w:b/>
          <w:bCs/>
          <w:color w:val="595959" w:themeColor="text1" w:themeTint="A6"/>
          <w:sz w:val="30"/>
          <w:szCs w:val="30"/>
          <w:u w:val="none"/>
          <w:lang w:val="en" w:bidi="th-TH"/>
        </w:rPr>
      </w:pPr>
      <w:r w:rsidRPr="001E72C0">
        <w:rPr>
          <w:rStyle w:val="Hyperlink"/>
          <w:rFonts w:ascii="Angsana New" w:hAnsi="Angsana New" w:cs="Angsana New"/>
          <w:b/>
          <w:bCs/>
          <w:color w:val="595959" w:themeColor="text1" w:themeTint="A6"/>
          <w:sz w:val="30"/>
          <w:szCs w:val="30"/>
          <w:u w:val="none"/>
          <w:cs/>
          <w:lang w:val="en" w:bidi="th-TH"/>
        </w:rPr>
        <w:t>เกี่ยวกับ บริษัท วีเอ็นยู เอเชีย แปซิฟิค</w:t>
      </w:r>
    </w:p>
    <w:p w14:paraId="1DA40474" w14:textId="77777777" w:rsidR="001036AB" w:rsidRPr="001E72C0" w:rsidRDefault="001036AB" w:rsidP="00F74DC2">
      <w:pPr>
        <w:jc w:val="thaiDistribute"/>
        <w:rPr>
          <w:rStyle w:val="Hyperlink"/>
          <w:rFonts w:ascii="Angsana New" w:hAnsi="Angsana New" w:cs="Angsana New"/>
          <w:b/>
          <w:bCs/>
          <w:color w:val="595959" w:themeColor="text1" w:themeTint="A6"/>
          <w:sz w:val="20"/>
          <w:szCs w:val="20"/>
          <w:u w:val="none"/>
          <w:lang w:val="en" w:bidi="th-TH"/>
        </w:rPr>
      </w:pPr>
    </w:p>
    <w:p w14:paraId="45B88090" w14:textId="35D6A362" w:rsidR="00F74DC2" w:rsidRPr="001E72C0" w:rsidRDefault="00F74DC2" w:rsidP="00F74DC2">
      <w:pPr>
        <w:jc w:val="thaiDistribute"/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</w:pP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 ประเทศเนเธอร์แลนด์ นอกจากนั้นมีสาขาในเมืองเซี่ยงไฮ้ ประเทศจีน และ กรุงเทพ ประเทศไทย เป็นส่วนหนึ่งของธุรกิจการจัดงานแสดงสินค้าระดับนานาชาติของกลุ่มบริษัท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Royal Dutch Jaarbeurs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สำหรับภูมิภาคเอเชียตะวันออกเฉียงใต้ บริษัท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Royal Dutch Jaarbeurs 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ได้ร่วมทุนกับ บริษัท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TCC Assets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มีการจัดงานแสดงสินค้าและกิจกรรมส่งเสริมการขายทั้งรูปแบบปกติและทางออนไลน์มากกว่า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19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>งาน โดยมุ่งเน้นอุตสาหกรรมปศุสัตว์ เทคโนโลยีเพื่อการเกษตร สัตว์เลี้ยง อาหาร เทคโนโลยีห้องปฏิบัติการ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,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>ชีววิทยาศาสตร์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,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เทคโนโลยี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5G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และ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IoT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>และการจัดการกับภัยภิบัติ</w:t>
      </w:r>
      <w:r w:rsidR="002E5137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 w:bidi="th-TH"/>
        </w:rPr>
        <w:t xml:space="preserve"> </w:t>
      </w:r>
      <w:r w:rsidR="002E5137" w:rsidRPr="002E5137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สามารถศึกษาข้อมูลเพิ่มเติมได้ที่เว็บไซต์ </w:t>
      </w:r>
      <w:r w:rsidR="002E5137" w:rsidRPr="002E5137">
        <w:rPr>
          <w:rStyle w:val="Hyperlink"/>
          <w:rFonts w:ascii="Angsana New" w:hAnsi="Angsana New" w:cs="Angsana New"/>
          <w:color w:val="595959" w:themeColor="text1" w:themeTint="A6"/>
          <w:sz w:val="36"/>
          <w:szCs w:val="36"/>
          <w:u w:val="none"/>
          <w:lang w:val="en"/>
        </w:rPr>
        <w:t>www.vnuasiapacific.com</w:t>
      </w:r>
    </w:p>
    <w:p w14:paraId="5228E349" w14:textId="77777777" w:rsidR="00F74DC2" w:rsidRPr="001E72C0" w:rsidRDefault="00F74DC2" w:rsidP="00F74DC2">
      <w:pPr>
        <w:jc w:val="thaiDistribute"/>
        <w:rPr>
          <w:rStyle w:val="Hyperlink"/>
          <w:rFonts w:ascii="Angsana New" w:hAnsi="Angsana New" w:cs="Angsana New"/>
          <w:b/>
          <w:bCs/>
          <w:color w:val="595959" w:themeColor="text1" w:themeTint="A6"/>
          <w:sz w:val="30"/>
          <w:szCs w:val="30"/>
          <w:u w:val="none"/>
          <w:lang w:val="en" w:bidi="th-TH"/>
        </w:rPr>
      </w:pPr>
    </w:p>
    <w:p w14:paraId="0C015A5A" w14:textId="23B98B68" w:rsidR="00F74DC2" w:rsidRPr="001E72C0" w:rsidRDefault="00F74DC2" w:rsidP="00F74DC2">
      <w:pPr>
        <w:jc w:val="thaiDistribute"/>
        <w:rPr>
          <w:rStyle w:val="Hyperlink"/>
          <w:rFonts w:ascii="Angsana New" w:hAnsi="Angsana New" w:cs="Angsana New"/>
          <w:b/>
          <w:bCs/>
          <w:color w:val="595959" w:themeColor="text1" w:themeTint="A6"/>
          <w:sz w:val="30"/>
          <w:szCs w:val="30"/>
          <w:u w:val="none"/>
          <w:lang w:val="en" w:bidi="th-TH"/>
        </w:rPr>
      </w:pPr>
      <w:r w:rsidRPr="001E72C0">
        <w:rPr>
          <w:rStyle w:val="Hyperlink"/>
          <w:rFonts w:ascii="Angsana New" w:hAnsi="Angsana New" w:cs="Angsana New"/>
          <w:b/>
          <w:bCs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เกี่ยวกับ วีเอ็นยู ยุโรป </w:t>
      </w:r>
    </w:p>
    <w:p w14:paraId="384B8D83" w14:textId="77777777" w:rsidR="001036AB" w:rsidRPr="001E72C0" w:rsidRDefault="001036AB" w:rsidP="00F74DC2">
      <w:pPr>
        <w:jc w:val="thaiDistribute"/>
        <w:rPr>
          <w:rStyle w:val="Hyperlink"/>
          <w:rFonts w:ascii="Angsana New" w:hAnsi="Angsana New" w:cs="Angsana New"/>
          <w:b/>
          <w:bCs/>
          <w:color w:val="595959" w:themeColor="text1" w:themeTint="A6"/>
          <w:sz w:val="20"/>
          <w:szCs w:val="20"/>
          <w:u w:val="none"/>
          <w:lang w:val="en" w:bidi="th-TH"/>
        </w:rPr>
      </w:pPr>
    </w:p>
    <w:p w14:paraId="4AC3C6D6" w14:textId="3D1465FD" w:rsidR="00A657FF" w:rsidRPr="0024709F" w:rsidRDefault="00F74DC2" w:rsidP="001E72C0">
      <w:pPr>
        <w:jc w:val="thaiDistribute"/>
        <w:rPr>
          <w:rFonts w:ascii="Angsana New" w:hAnsi="Angsana New" w:cs="Angsana New"/>
          <w:b/>
          <w:bCs/>
          <w:color w:val="595959" w:themeColor="text1" w:themeTint="A6"/>
          <w:sz w:val="36"/>
          <w:szCs w:val="36"/>
          <w:lang w:val="en-US"/>
        </w:rPr>
      </w:pP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วีเอ็นยู ยุโรป เป็นบริษัทลูกของ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Royal Dutch Jaarbeurs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ที่มีสำนักงานอยู่ที่เมืองอูเทร็กซ ตั้งอยู่ใจกลางประเทศเนเธอร์แลนด์ เดินทางเพียง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30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นาทีจากนครอัมสเตอร์ดัม โดยสำนักงาน วีเอ็นยู ยุโรป ตั้งอยู่ที่เดียวกับ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lang w:val="en"/>
        </w:rPr>
        <w:t xml:space="preserve">Jaarbeurs complex </w:t>
      </w:r>
      <w:r w:rsidRPr="001E72C0">
        <w:rPr>
          <w:rStyle w:val="Hyperlink"/>
          <w:rFonts w:ascii="Angsana New" w:hAnsi="Angsana New" w:cs="Angsana New"/>
          <w:color w:val="595959" w:themeColor="text1" w:themeTint="A6"/>
          <w:sz w:val="30"/>
          <w:szCs w:val="30"/>
          <w:u w:val="none"/>
          <w:cs/>
          <w:lang w:val="en" w:bidi="th-TH"/>
        </w:rPr>
        <w:t xml:space="preserve">มีทีมงานฝ่ายต่างประเทศของ วีเอ็นยู ยุโรป ที่เชี่ยวชาญทางด้านธุรกิจปศุสัตว์ สัตวบาล และการแปรรูปอาหาร สามารถศึกษาข้อมูลเพิ่มเติมได้ที่เว็บไซต์ </w:t>
      </w:r>
      <w:r w:rsidRPr="002E5137">
        <w:rPr>
          <w:rStyle w:val="Hyperlink"/>
          <w:rFonts w:ascii="Angsana New" w:hAnsi="Angsana New" w:cs="Angsana New"/>
          <w:color w:val="595959" w:themeColor="text1" w:themeTint="A6"/>
          <w:sz w:val="36"/>
          <w:szCs w:val="36"/>
          <w:u w:val="none"/>
          <w:lang w:val="en"/>
        </w:rPr>
        <w:t>www.vnueurope.com</w:t>
      </w:r>
    </w:p>
    <w:sectPr w:rsidR="00A657FF" w:rsidRPr="0024709F" w:rsidSect="001036AB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708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F0EC7" w14:textId="77777777" w:rsidR="00A85C79" w:rsidRDefault="00A85C79" w:rsidP="00087401">
      <w:r>
        <w:separator/>
      </w:r>
    </w:p>
  </w:endnote>
  <w:endnote w:type="continuationSeparator" w:id="0">
    <w:p w14:paraId="35AEAC81" w14:textId="77777777" w:rsidR="00A85C79" w:rsidRDefault="00A85C79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id w:val="39186363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6923CDD" w14:textId="4119A8C6" w:rsidR="006B48DA" w:rsidRPr="00F74DC2" w:rsidRDefault="009C22AF" w:rsidP="006B48DA">
        <w:pPr>
          <w:pStyle w:val="Footer"/>
          <w:pBdr>
            <w:top w:val="single" w:sz="4" w:space="1" w:color="D9D9D9" w:themeColor="background1" w:themeShade="D9"/>
          </w:pBdr>
          <w:tabs>
            <w:tab w:val="left" w:pos="4196"/>
          </w:tabs>
          <w:rPr>
            <w:rFonts w:cstheme="minorHAnsi"/>
            <w:color w:val="7F7F7F" w:themeColor="text1" w:themeTint="80"/>
            <w:sz w:val="20"/>
            <w:szCs w:val="20"/>
          </w:rPr>
        </w:pPr>
        <w:r w:rsidRPr="00F74DC2">
          <w:rPr>
            <w:noProof/>
            <w:color w:val="7F7F7F" w:themeColor="text1" w:themeTint="80"/>
            <w:lang w:val="en-US" w:bidi="th-TH"/>
          </w:rPr>
          <w:drawing>
            <wp:anchor distT="0" distB="0" distL="114300" distR="114300" simplePos="0" relativeHeight="251664384" behindDoc="0" locked="0" layoutInCell="1" allowOverlap="1" wp14:anchorId="294C06F5" wp14:editId="34827D84">
              <wp:simplePos x="0" y="0"/>
              <wp:positionH relativeFrom="column">
                <wp:posOffset>4750258</wp:posOffset>
              </wp:positionH>
              <wp:positionV relativeFrom="paragraph">
                <wp:posOffset>65243</wp:posOffset>
              </wp:positionV>
              <wp:extent cx="1259819" cy="361507"/>
              <wp:effectExtent l="0" t="0" r="0" b="635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759" b="16183"/>
                      <a:stretch/>
                    </pic:blipFill>
                    <pic:spPr bwMode="auto">
                      <a:xfrm>
                        <a:off x="0" y="0"/>
                        <a:ext cx="125981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48DA" w:rsidRPr="00F74DC2">
          <w:rPr>
            <w:color w:val="7F7F7F" w:themeColor="text1" w:themeTint="80"/>
            <w:sz w:val="22"/>
            <w:szCs w:val="22"/>
          </w:rPr>
          <w:fldChar w:fldCharType="begin"/>
        </w:r>
        <w:r w:rsidR="006B48DA" w:rsidRPr="00F74DC2">
          <w:rPr>
            <w:color w:val="7F7F7F" w:themeColor="text1" w:themeTint="80"/>
            <w:sz w:val="22"/>
            <w:szCs w:val="22"/>
          </w:rPr>
          <w:instrText xml:space="preserve"> PAGE   \* MERGEFORMAT </w:instrText>
        </w:r>
        <w:r w:rsidR="006B48DA" w:rsidRPr="00F74DC2">
          <w:rPr>
            <w:color w:val="7F7F7F" w:themeColor="text1" w:themeTint="80"/>
            <w:sz w:val="22"/>
            <w:szCs w:val="22"/>
          </w:rPr>
          <w:fldChar w:fldCharType="separate"/>
        </w:r>
        <w:r w:rsidR="00584A6C" w:rsidRPr="00584A6C">
          <w:rPr>
            <w:b/>
            <w:bCs/>
            <w:noProof/>
            <w:color w:val="7F7F7F" w:themeColor="text1" w:themeTint="80"/>
            <w:sz w:val="22"/>
            <w:szCs w:val="22"/>
          </w:rPr>
          <w:t>2</w:t>
        </w:r>
        <w:r w:rsidR="006B48DA" w:rsidRPr="00F74DC2">
          <w:rPr>
            <w:b/>
            <w:bCs/>
            <w:noProof/>
            <w:color w:val="7F7F7F" w:themeColor="text1" w:themeTint="80"/>
            <w:sz w:val="22"/>
            <w:szCs w:val="22"/>
          </w:rPr>
          <w:fldChar w:fldCharType="end"/>
        </w:r>
        <w:r w:rsidR="00F74DC2" w:rsidRPr="00F74DC2">
          <w:rPr>
            <w:rFonts w:hint="cs"/>
            <w:b/>
            <w:bCs/>
            <w:color w:val="7F7F7F" w:themeColor="text1" w:themeTint="80"/>
            <w:sz w:val="22"/>
            <w:szCs w:val="22"/>
            <w:cs/>
            <w:lang w:bidi="th-TH"/>
          </w:rPr>
          <w:t xml:space="preserve"> หน้า</w:t>
        </w:r>
        <w:r w:rsidR="006B48DA" w:rsidRPr="00F74DC2">
          <w:rPr>
            <w:color w:val="7F7F7F" w:themeColor="text1" w:themeTint="80"/>
            <w:spacing w:val="60"/>
            <w:sz w:val="22"/>
            <w:szCs w:val="22"/>
          </w:rPr>
          <w:tab/>
        </w:r>
        <w:r w:rsidR="006B48DA" w:rsidRPr="00F74DC2">
          <w:rPr>
            <w:color w:val="7F7F7F" w:themeColor="text1" w:themeTint="80"/>
            <w:spacing w:val="60"/>
            <w:sz w:val="22"/>
            <w:szCs w:val="22"/>
          </w:rPr>
          <w:tab/>
        </w:r>
        <w:r w:rsidR="006B48DA" w:rsidRPr="00F74DC2">
          <w:rPr>
            <w:color w:val="7F7F7F" w:themeColor="text1" w:themeTint="80"/>
            <w:spacing w:val="60"/>
            <w:sz w:val="22"/>
            <w:szCs w:val="22"/>
          </w:rPr>
          <w:tab/>
        </w:r>
      </w:p>
    </w:sdtContent>
  </w:sdt>
  <w:p w14:paraId="73B61EA4" w14:textId="1D0AED92" w:rsidR="006B48DA" w:rsidRDefault="006B48DA" w:rsidP="009C22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4387" w14:textId="77777777" w:rsidR="00A85C79" w:rsidRDefault="00A85C79" w:rsidP="00087401">
      <w:r>
        <w:separator/>
      </w:r>
    </w:p>
  </w:footnote>
  <w:footnote w:type="continuationSeparator" w:id="0">
    <w:p w14:paraId="265D0B36" w14:textId="77777777" w:rsidR="00A85C79" w:rsidRDefault="00A85C79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42E749A1" w:rsidR="00087401" w:rsidRDefault="00A85C79">
    <w:pPr>
      <w:pStyle w:val="Header"/>
    </w:pPr>
    <w:r>
      <w:rPr>
        <w:noProof/>
      </w:rPr>
      <w:pict w14:anchorId="3E00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054B" w14:textId="0787BF59" w:rsidR="00087401" w:rsidRDefault="00087401" w:rsidP="00A657FF">
    <w:pPr>
      <w:pStyle w:val="Header"/>
      <w:jc w:val="center"/>
    </w:pPr>
  </w:p>
  <w:p w14:paraId="573B818D" w14:textId="1DC6EBC6" w:rsidR="00A657FF" w:rsidRDefault="00A657FF" w:rsidP="00A657F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69429704" w:rsidR="00087401" w:rsidRDefault="00A85C79">
    <w:pPr>
      <w:pStyle w:val="Header"/>
    </w:pPr>
    <w:r>
      <w:rPr>
        <w:noProof/>
      </w:rPr>
      <w:pict w14:anchorId="3AA8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A79D4"/>
    <w:multiLevelType w:val="hybridMultilevel"/>
    <w:tmpl w:val="F6CE0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01619"/>
    <w:multiLevelType w:val="hybridMultilevel"/>
    <w:tmpl w:val="28D24EE4"/>
    <w:lvl w:ilvl="0" w:tplc="7D161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1460D"/>
    <w:rsid w:val="00020276"/>
    <w:rsid w:val="000617EF"/>
    <w:rsid w:val="0006555E"/>
    <w:rsid w:val="00085C16"/>
    <w:rsid w:val="00087401"/>
    <w:rsid w:val="0009396D"/>
    <w:rsid w:val="000A5DCC"/>
    <w:rsid w:val="000D21F4"/>
    <w:rsid w:val="000D3018"/>
    <w:rsid w:val="000D4D20"/>
    <w:rsid w:val="000E12B3"/>
    <w:rsid w:val="000E232A"/>
    <w:rsid w:val="000F7164"/>
    <w:rsid w:val="001036AB"/>
    <w:rsid w:val="001079DB"/>
    <w:rsid w:val="0012578D"/>
    <w:rsid w:val="001274DD"/>
    <w:rsid w:val="00140EBD"/>
    <w:rsid w:val="00165439"/>
    <w:rsid w:val="001738E5"/>
    <w:rsid w:val="00186622"/>
    <w:rsid w:val="001868B8"/>
    <w:rsid w:val="001A018B"/>
    <w:rsid w:val="001C148C"/>
    <w:rsid w:val="001C2713"/>
    <w:rsid w:val="001C2FB5"/>
    <w:rsid w:val="001D6764"/>
    <w:rsid w:val="001E28C9"/>
    <w:rsid w:val="001E72C0"/>
    <w:rsid w:val="001F1B3C"/>
    <w:rsid w:val="00201EB4"/>
    <w:rsid w:val="00245CA7"/>
    <w:rsid w:val="0024709F"/>
    <w:rsid w:val="002514E2"/>
    <w:rsid w:val="00254E63"/>
    <w:rsid w:val="002560CC"/>
    <w:rsid w:val="00294473"/>
    <w:rsid w:val="002A6EB6"/>
    <w:rsid w:val="002A714E"/>
    <w:rsid w:val="002A74E9"/>
    <w:rsid w:val="002C1D51"/>
    <w:rsid w:val="002C5232"/>
    <w:rsid w:val="002E45CC"/>
    <w:rsid w:val="002E5137"/>
    <w:rsid w:val="002F7006"/>
    <w:rsid w:val="00340597"/>
    <w:rsid w:val="00350151"/>
    <w:rsid w:val="00362DF3"/>
    <w:rsid w:val="00364893"/>
    <w:rsid w:val="00370E33"/>
    <w:rsid w:val="003769EC"/>
    <w:rsid w:val="003831A8"/>
    <w:rsid w:val="00390F93"/>
    <w:rsid w:val="003B2DAB"/>
    <w:rsid w:val="003B2E8D"/>
    <w:rsid w:val="003E54AC"/>
    <w:rsid w:val="00422DF1"/>
    <w:rsid w:val="00423DD0"/>
    <w:rsid w:val="00445B47"/>
    <w:rsid w:val="004553DA"/>
    <w:rsid w:val="004872DC"/>
    <w:rsid w:val="004A3C13"/>
    <w:rsid w:val="004A50BD"/>
    <w:rsid w:val="004A6F59"/>
    <w:rsid w:val="004B4677"/>
    <w:rsid w:val="004B47A7"/>
    <w:rsid w:val="004B54AE"/>
    <w:rsid w:val="004D607A"/>
    <w:rsid w:val="004E7EF5"/>
    <w:rsid w:val="004F18D8"/>
    <w:rsid w:val="00502BF0"/>
    <w:rsid w:val="00505525"/>
    <w:rsid w:val="00523789"/>
    <w:rsid w:val="005253A4"/>
    <w:rsid w:val="00527EAF"/>
    <w:rsid w:val="005713F0"/>
    <w:rsid w:val="00571F27"/>
    <w:rsid w:val="00572BC6"/>
    <w:rsid w:val="00581137"/>
    <w:rsid w:val="00583EAA"/>
    <w:rsid w:val="00584A6C"/>
    <w:rsid w:val="005A3AB5"/>
    <w:rsid w:val="005C4272"/>
    <w:rsid w:val="005E7F8F"/>
    <w:rsid w:val="00601500"/>
    <w:rsid w:val="00603FB8"/>
    <w:rsid w:val="00606542"/>
    <w:rsid w:val="00630E79"/>
    <w:rsid w:val="00640C90"/>
    <w:rsid w:val="00663C67"/>
    <w:rsid w:val="00666304"/>
    <w:rsid w:val="00675F2A"/>
    <w:rsid w:val="006828B8"/>
    <w:rsid w:val="00684026"/>
    <w:rsid w:val="00684A85"/>
    <w:rsid w:val="0068515E"/>
    <w:rsid w:val="00686B0F"/>
    <w:rsid w:val="00692CF8"/>
    <w:rsid w:val="00694CEA"/>
    <w:rsid w:val="006B48DA"/>
    <w:rsid w:val="006E442D"/>
    <w:rsid w:val="00700B4B"/>
    <w:rsid w:val="00702826"/>
    <w:rsid w:val="00706C3D"/>
    <w:rsid w:val="00740C98"/>
    <w:rsid w:val="00743A1D"/>
    <w:rsid w:val="0074722A"/>
    <w:rsid w:val="0074747C"/>
    <w:rsid w:val="007763B7"/>
    <w:rsid w:val="007819F4"/>
    <w:rsid w:val="00795181"/>
    <w:rsid w:val="007D470A"/>
    <w:rsid w:val="007E1FF9"/>
    <w:rsid w:val="007F03BC"/>
    <w:rsid w:val="008049CD"/>
    <w:rsid w:val="00806834"/>
    <w:rsid w:val="008128C6"/>
    <w:rsid w:val="008249E2"/>
    <w:rsid w:val="00834D90"/>
    <w:rsid w:val="008433B4"/>
    <w:rsid w:val="00844820"/>
    <w:rsid w:val="008572A5"/>
    <w:rsid w:val="008635DF"/>
    <w:rsid w:val="00867C43"/>
    <w:rsid w:val="00881341"/>
    <w:rsid w:val="008B7121"/>
    <w:rsid w:val="008C02BA"/>
    <w:rsid w:val="008D1B3C"/>
    <w:rsid w:val="008E1543"/>
    <w:rsid w:val="008F694A"/>
    <w:rsid w:val="009130CE"/>
    <w:rsid w:val="00926C06"/>
    <w:rsid w:val="00932286"/>
    <w:rsid w:val="009339FA"/>
    <w:rsid w:val="00942AFE"/>
    <w:rsid w:val="009512C4"/>
    <w:rsid w:val="00952839"/>
    <w:rsid w:val="009676F8"/>
    <w:rsid w:val="00974421"/>
    <w:rsid w:val="00976650"/>
    <w:rsid w:val="009847E0"/>
    <w:rsid w:val="00986C24"/>
    <w:rsid w:val="0098762F"/>
    <w:rsid w:val="009C22AF"/>
    <w:rsid w:val="009D6072"/>
    <w:rsid w:val="009D7CC9"/>
    <w:rsid w:val="00A235D3"/>
    <w:rsid w:val="00A26D91"/>
    <w:rsid w:val="00A36CE3"/>
    <w:rsid w:val="00A52E0B"/>
    <w:rsid w:val="00A635A4"/>
    <w:rsid w:val="00A657FF"/>
    <w:rsid w:val="00A8267B"/>
    <w:rsid w:val="00A85C79"/>
    <w:rsid w:val="00A8762B"/>
    <w:rsid w:val="00A911D2"/>
    <w:rsid w:val="00A92C9D"/>
    <w:rsid w:val="00AB1D6B"/>
    <w:rsid w:val="00AB30A1"/>
    <w:rsid w:val="00AD3D94"/>
    <w:rsid w:val="00AD699A"/>
    <w:rsid w:val="00AE345B"/>
    <w:rsid w:val="00AF1541"/>
    <w:rsid w:val="00B235C8"/>
    <w:rsid w:val="00B2429D"/>
    <w:rsid w:val="00B31BE8"/>
    <w:rsid w:val="00B3434C"/>
    <w:rsid w:val="00B60C46"/>
    <w:rsid w:val="00B81FE7"/>
    <w:rsid w:val="00BC64A3"/>
    <w:rsid w:val="00BE085B"/>
    <w:rsid w:val="00BE5A3C"/>
    <w:rsid w:val="00BF470B"/>
    <w:rsid w:val="00C01CFF"/>
    <w:rsid w:val="00C03AED"/>
    <w:rsid w:val="00C03E46"/>
    <w:rsid w:val="00C07EAB"/>
    <w:rsid w:val="00C213AE"/>
    <w:rsid w:val="00C30286"/>
    <w:rsid w:val="00C37F84"/>
    <w:rsid w:val="00C4098A"/>
    <w:rsid w:val="00C45A0A"/>
    <w:rsid w:val="00C5243D"/>
    <w:rsid w:val="00C531ED"/>
    <w:rsid w:val="00C668B5"/>
    <w:rsid w:val="00C74F94"/>
    <w:rsid w:val="00C83FFF"/>
    <w:rsid w:val="00C97378"/>
    <w:rsid w:val="00CC0F43"/>
    <w:rsid w:val="00CD1241"/>
    <w:rsid w:val="00CD2B00"/>
    <w:rsid w:val="00CE4EF7"/>
    <w:rsid w:val="00D03C55"/>
    <w:rsid w:val="00D43EC3"/>
    <w:rsid w:val="00D52461"/>
    <w:rsid w:val="00D55657"/>
    <w:rsid w:val="00D718EC"/>
    <w:rsid w:val="00D71C48"/>
    <w:rsid w:val="00D752AA"/>
    <w:rsid w:val="00D90BD3"/>
    <w:rsid w:val="00D90E4D"/>
    <w:rsid w:val="00DC4ED0"/>
    <w:rsid w:val="00DD2EEA"/>
    <w:rsid w:val="00DE5F98"/>
    <w:rsid w:val="00DE645E"/>
    <w:rsid w:val="00DF7EA3"/>
    <w:rsid w:val="00E0693F"/>
    <w:rsid w:val="00E51C38"/>
    <w:rsid w:val="00E5556E"/>
    <w:rsid w:val="00E62090"/>
    <w:rsid w:val="00E63F0A"/>
    <w:rsid w:val="00E761DB"/>
    <w:rsid w:val="00E9039A"/>
    <w:rsid w:val="00EB01B0"/>
    <w:rsid w:val="00EB21A3"/>
    <w:rsid w:val="00EC0B98"/>
    <w:rsid w:val="00EC3F59"/>
    <w:rsid w:val="00ED3570"/>
    <w:rsid w:val="00F13C8C"/>
    <w:rsid w:val="00F4390F"/>
    <w:rsid w:val="00F44DEE"/>
    <w:rsid w:val="00F45B6D"/>
    <w:rsid w:val="00F620ED"/>
    <w:rsid w:val="00F74DC2"/>
    <w:rsid w:val="00F82FE6"/>
    <w:rsid w:val="00F843EF"/>
    <w:rsid w:val="00FA3CAD"/>
    <w:rsid w:val="00FB074A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F4798E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basedOn w:val="DefaultParagraphFont"/>
    <w:uiPriority w:val="99"/>
    <w:unhideWhenUsed/>
    <w:rsid w:val="005713F0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D90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D2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A3C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C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C1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1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4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28C6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8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35C8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C01CFF"/>
  </w:style>
  <w:style w:type="paragraph" w:customStyle="1" w:styleId="p1">
    <w:name w:val="p1"/>
    <w:basedOn w:val="Normal"/>
    <w:rsid w:val="00C01C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.NE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engtip@vnuasiapacific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ena@vnu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2</cp:revision>
  <cp:lastPrinted>2020-03-31T15:56:00Z</cp:lastPrinted>
  <dcterms:created xsi:type="dcterms:W3CDTF">2021-03-31T12:33:00Z</dcterms:created>
  <dcterms:modified xsi:type="dcterms:W3CDTF">2021-03-31T12:33:00Z</dcterms:modified>
</cp:coreProperties>
</file>