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9C2CA" w14:textId="0C0674CE" w:rsidR="00B6115A" w:rsidRDefault="005533CC" w:rsidP="00041EAD">
      <w:pPr>
        <w:tabs>
          <w:tab w:val="left" w:pos="3084"/>
        </w:tabs>
        <w:spacing w:after="0" w:line="240" w:lineRule="auto"/>
        <w:jc w:val="center"/>
        <w:rPr>
          <w:rFonts w:ascii="Angsana New" w:hAnsi="Angsana New" w:cs="Angsana New"/>
          <w:b/>
          <w:bCs/>
          <w:sz w:val="32"/>
        </w:rPr>
      </w:pPr>
      <w:r>
        <w:rPr>
          <w:rFonts w:ascii="Angsana New" w:hAnsi="Angsana New" w:cs="Angsana New"/>
          <w:b/>
          <w:bCs/>
          <w:sz w:val="32"/>
        </w:rPr>
        <w:t>Thailand LAB INTERNATIONAL &amp; Bio Asia Pacific are proud</w:t>
      </w:r>
      <w:r w:rsidR="00607351">
        <w:rPr>
          <w:rFonts w:ascii="Angsana New" w:hAnsi="Angsana New" w:cs="Angsana New"/>
          <w:b/>
          <w:bCs/>
          <w:sz w:val="32"/>
        </w:rPr>
        <w:t xml:space="preserve"> to</w:t>
      </w:r>
      <w:r>
        <w:rPr>
          <w:rFonts w:ascii="Angsana New" w:hAnsi="Angsana New" w:cs="Angsana New"/>
          <w:b/>
          <w:bCs/>
          <w:sz w:val="32"/>
        </w:rPr>
        <w:t xml:space="preserve"> present </w:t>
      </w:r>
      <w:r w:rsidR="00607351">
        <w:rPr>
          <w:rFonts w:ascii="Angsana New" w:hAnsi="Angsana New" w:cs="Angsana New"/>
          <w:b/>
          <w:bCs/>
          <w:sz w:val="32"/>
        </w:rPr>
        <w:t xml:space="preserve">a </w:t>
      </w:r>
      <w:r>
        <w:rPr>
          <w:rFonts w:ascii="Angsana New" w:hAnsi="Angsana New" w:cs="Angsana New"/>
          <w:b/>
          <w:bCs/>
          <w:sz w:val="32"/>
        </w:rPr>
        <w:t xml:space="preserve">webinar series on </w:t>
      </w:r>
      <w:r w:rsidR="00607351">
        <w:rPr>
          <w:rFonts w:ascii="Angsana New" w:hAnsi="Angsana New" w:cs="Angsana New"/>
          <w:b/>
          <w:bCs/>
          <w:sz w:val="32"/>
        </w:rPr>
        <w:t xml:space="preserve">the </w:t>
      </w:r>
      <w:r>
        <w:rPr>
          <w:rFonts w:ascii="Angsana New" w:hAnsi="Angsana New" w:cs="Angsana New"/>
          <w:b/>
          <w:bCs/>
          <w:sz w:val="32"/>
        </w:rPr>
        <w:t>topic</w:t>
      </w:r>
    </w:p>
    <w:p w14:paraId="7A4EA666" w14:textId="681276C1" w:rsidR="005533CC" w:rsidRDefault="005533CC" w:rsidP="00041EAD">
      <w:pPr>
        <w:tabs>
          <w:tab w:val="left" w:pos="3084"/>
        </w:tabs>
        <w:spacing w:after="0" w:line="240" w:lineRule="auto"/>
        <w:jc w:val="center"/>
        <w:rPr>
          <w:rFonts w:ascii="Angsana New" w:hAnsi="Angsana New" w:cs="Angsana New"/>
          <w:b/>
          <w:bCs/>
          <w:sz w:val="32"/>
        </w:rPr>
      </w:pPr>
      <w:r>
        <w:rPr>
          <w:rFonts w:ascii="Angsana New" w:hAnsi="Angsana New" w:cs="Angsana New" w:hint="cs"/>
          <w:b/>
          <w:bCs/>
          <w:sz w:val="32"/>
          <w:cs/>
        </w:rPr>
        <w:t>“</w:t>
      </w:r>
      <w:r w:rsidR="00B6115A">
        <w:rPr>
          <w:rFonts w:ascii="Angsana New" w:hAnsi="Angsana New" w:cs="Angsana New"/>
          <w:b/>
          <w:bCs/>
          <w:sz w:val="32"/>
        </w:rPr>
        <w:t>How to Adapt your Business during the COVID-19 C</w:t>
      </w:r>
      <w:r w:rsidRPr="005533CC">
        <w:rPr>
          <w:rFonts w:ascii="Angsana New" w:hAnsi="Angsana New" w:cs="Angsana New"/>
          <w:b/>
          <w:bCs/>
          <w:sz w:val="32"/>
        </w:rPr>
        <w:t>risis</w:t>
      </w:r>
      <w:r w:rsidR="00B6115A">
        <w:rPr>
          <w:rFonts w:ascii="Angsana New" w:hAnsi="Angsana New" w:cs="Angsana New"/>
          <w:b/>
          <w:bCs/>
          <w:sz w:val="32"/>
        </w:rPr>
        <w:t xml:space="preserve"> for Laboratory Industry</w:t>
      </w:r>
      <w:r>
        <w:rPr>
          <w:rFonts w:ascii="Angsana New" w:hAnsi="Angsana New" w:cs="Angsana New" w:hint="cs"/>
          <w:b/>
          <w:bCs/>
          <w:sz w:val="32"/>
          <w:cs/>
        </w:rPr>
        <w:t>”</w:t>
      </w:r>
    </w:p>
    <w:p w14:paraId="2762ACDF" w14:textId="45C6577F" w:rsidR="00B6115A" w:rsidRPr="00737A2B" w:rsidRDefault="00B6115A" w:rsidP="00471F47">
      <w:pPr>
        <w:tabs>
          <w:tab w:val="left" w:pos="3084"/>
        </w:tabs>
        <w:spacing w:after="0" w:line="240" w:lineRule="auto"/>
        <w:rPr>
          <w:rFonts w:ascii="Angsana New" w:hAnsi="Angsana New" w:cs="Angsana New"/>
          <w:b/>
          <w:bCs/>
          <w:sz w:val="24"/>
          <w:szCs w:val="22"/>
        </w:rPr>
      </w:pPr>
    </w:p>
    <w:p w14:paraId="6CABF876" w14:textId="1057328C" w:rsidR="00041EAD" w:rsidRDefault="00B6115A" w:rsidP="00471F47">
      <w:pPr>
        <w:spacing w:line="240" w:lineRule="auto"/>
        <w:jc w:val="thaiDistribute"/>
        <w:rPr>
          <w:rFonts w:ascii="Angsana New" w:hAnsi="Angsana New" w:cs="Angsana New" w:hint="cs"/>
          <w:bCs/>
          <w:sz w:val="28"/>
          <w:szCs w:val="24"/>
        </w:rPr>
      </w:pPr>
      <w:r>
        <w:rPr>
          <w:rFonts w:ascii="Angsana New" w:hAnsi="Angsana New" w:cs="Angsana New"/>
          <w:bCs/>
          <w:sz w:val="28"/>
          <w:szCs w:val="24"/>
        </w:rPr>
        <w:t>Bangkok, Thailand – April 12, 2021 – VNU Asia Pacific</w:t>
      </w:r>
      <w:r w:rsidR="00607351">
        <w:rPr>
          <w:rFonts w:ascii="Angsana New" w:hAnsi="Angsana New" w:cs="Angsana New"/>
          <w:bCs/>
          <w:sz w:val="28"/>
          <w:szCs w:val="24"/>
        </w:rPr>
        <w:t>,</w:t>
      </w:r>
      <w:r>
        <w:rPr>
          <w:rFonts w:ascii="Angsana New" w:hAnsi="Angsana New" w:cs="Angsana New"/>
          <w:bCs/>
          <w:sz w:val="28"/>
          <w:szCs w:val="24"/>
        </w:rPr>
        <w:t xml:space="preserve"> the organizer of Thailand LAB INTERNATIONAL</w:t>
      </w:r>
      <w:r w:rsidR="00607351">
        <w:rPr>
          <w:rFonts w:ascii="Angsana New" w:hAnsi="Angsana New" w:cs="Angsana New"/>
          <w:bCs/>
          <w:sz w:val="28"/>
          <w:szCs w:val="24"/>
        </w:rPr>
        <w:t>, is</w:t>
      </w:r>
      <w:r>
        <w:rPr>
          <w:rFonts w:ascii="Angsana New" w:hAnsi="Angsana New" w:cs="Angsana New"/>
          <w:bCs/>
          <w:sz w:val="28"/>
          <w:szCs w:val="24"/>
        </w:rPr>
        <w:t xml:space="preserve"> ready to kick off the roadmap for </w:t>
      </w:r>
      <w:r w:rsidR="00607351">
        <w:rPr>
          <w:rFonts w:ascii="Angsana New" w:hAnsi="Angsana New" w:cs="Angsana New"/>
          <w:bCs/>
          <w:sz w:val="28"/>
          <w:szCs w:val="24"/>
        </w:rPr>
        <w:t xml:space="preserve">2021 </w:t>
      </w:r>
      <w:r>
        <w:rPr>
          <w:rFonts w:ascii="Angsana New" w:hAnsi="Angsana New" w:cs="Angsana New"/>
          <w:bCs/>
          <w:sz w:val="28"/>
          <w:szCs w:val="24"/>
        </w:rPr>
        <w:t xml:space="preserve">show promotion </w:t>
      </w:r>
      <w:r w:rsidR="00607351">
        <w:rPr>
          <w:rFonts w:ascii="Angsana New" w:hAnsi="Angsana New" w:cs="Angsana New"/>
          <w:bCs/>
          <w:sz w:val="28"/>
          <w:szCs w:val="24"/>
        </w:rPr>
        <w:t>and confirm the organization of</w:t>
      </w:r>
      <w:r>
        <w:rPr>
          <w:rFonts w:ascii="Angsana New" w:hAnsi="Angsana New" w:cs="Angsana New"/>
          <w:bCs/>
          <w:sz w:val="28"/>
          <w:szCs w:val="24"/>
        </w:rPr>
        <w:t xml:space="preserve"> </w:t>
      </w:r>
      <w:r w:rsidRPr="00B6115A">
        <w:rPr>
          <w:rFonts w:ascii="Angsana New" w:hAnsi="Angsana New" w:cs="Angsana New"/>
          <w:bCs/>
          <w:sz w:val="28"/>
          <w:szCs w:val="24"/>
        </w:rPr>
        <w:t>Thailand LAB INTERNATIONAL, Southeast Asia’s leading exhibition and conference on Analytical Laboratory Technologies, Life Sciences, and Biotechnology Innovations</w:t>
      </w:r>
      <w:r>
        <w:rPr>
          <w:rFonts w:ascii="Angsana New" w:hAnsi="Angsana New" w:cs="Angsana New"/>
          <w:bCs/>
          <w:sz w:val="28"/>
          <w:szCs w:val="24"/>
        </w:rPr>
        <w:t xml:space="preserve"> (</w:t>
      </w:r>
      <w:r w:rsidR="002A0CCF">
        <w:rPr>
          <w:rFonts w:ascii="Angsana New" w:hAnsi="Angsana New" w:cs="Angsana New"/>
          <w:bCs/>
          <w:sz w:val="28"/>
          <w:szCs w:val="24"/>
        </w:rPr>
        <w:t xml:space="preserve">the </w:t>
      </w:r>
      <w:r>
        <w:rPr>
          <w:rFonts w:ascii="Angsana New" w:hAnsi="Angsana New" w:cs="Angsana New"/>
          <w:bCs/>
          <w:sz w:val="28"/>
          <w:szCs w:val="24"/>
        </w:rPr>
        <w:t>11</w:t>
      </w:r>
      <w:r w:rsidRPr="00B6115A">
        <w:rPr>
          <w:rFonts w:ascii="Angsana New" w:hAnsi="Angsana New" w:cs="Angsana New"/>
          <w:bCs/>
          <w:sz w:val="28"/>
          <w:szCs w:val="24"/>
          <w:vertAlign w:val="superscript"/>
        </w:rPr>
        <w:t>th</w:t>
      </w:r>
      <w:r>
        <w:rPr>
          <w:rFonts w:ascii="Angsana New" w:hAnsi="Angsana New" w:cs="Angsana New"/>
          <w:bCs/>
          <w:sz w:val="28"/>
          <w:szCs w:val="24"/>
        </w:rPr>
        <w:t xml:space="preserve"> edition). The trade show </w:t>
      </w:r>
      <w:r w:rsidR="00607351">
        <w:rPr>
          <w:rFonts w:ascii="Angsana New" w:hAnsi="Angsana New" w:cs="Angsana New"/>
          <w:bCs/>
          <w:sz w:val="28"/>
          <w:szCs w:val="24"/>
        </w:rPr>
        <w:t>will take place during</w:t>
      </w:r>
      <w:r>
        <w:rPr>
          <w:rFonts w:ascii="Angsana New" w:hAnsi="Angsana New" w:cs="Angsana New"/>
          <w:bCs/>
          <w:sz w:val="28"/>
          <w:szCs w:val="24"/>
        </w:rPr>
        <w:t xml:space="preserve"> September 1</w:t>
      </w:r>
      <w:r w:rsidR="00157D3F">
        <w:rPr>
          <w:rFonts w:ascii="Angsana New" w:hAnsi="Angsana New" w:cs="Angsana New"/>
          <w:bCs/>
          <w:sz w:val="28"/>
          <w:szCs w:val="24"/>
        </w:rPr>
        <w:t>–</w:t>
      </w:r>
      <w:r>
        <w:rPr>
          <w:rFonts w:ascii="Angsana New" w:hAnsi="Angsana New" w:cs="Angsana New"/>
          <w:bCs/>
          <w:sz w:val="28"/>
          <w:szCs w:val="24"/>
        </w:rPr>
        <w:t xml:space="preserve">3, 2021 at BITEC, Bangkok together with Bio Asia Pacific, </w:t>
      </w:r>
      <w:r w:rsidRPr="00B6115A">
        <w:rPr>
          <w:rFonts w:ascii="Angsana New" w:hAnsi="Angsana New" w:cs="Angsana New"/>
          <w:bCs/>
          <w:sz w:val="28"/>
          <w:szCs w:val="24"/>
        </w:rPr>
        <w:t>the new leading conference and exhibition platform for Biotechnology, Life Sciences and Smart Health in Asia Pacific. VNU Asia Pacific, together with Science and Technolo</w:t>
      </w:r>
      <w:r>
        <w:rPr>
          <w:rFonts w:ascii="Angsana New" w:hAnsi="Angsana New" w:cs="Angsana New"/>
          <w:bCs/>
          <w:sz w:val="28"/>
          <w:szCs w:val="24"/>
        </w:rPr>
        <w:t xml:space="preserve">gy Trade Association (STTA), </w:t>
      </w:r>
      <w:r w:rsidRPr="00B6115A">
        <w:rPr>
          <w:rFonts w:ascii="Angsana New" w:hAnsi="Angsana New" w:cs="Angsana New"/>
          <w:bCs/>
          <w:sz w:val="28"/>
          <w:szCs w:val="24"/>
        </w:rPr>
        <w:t>Thailand Center of Excell</w:t>
      </w:r>
      <w:r>
        <w:rPr>
          <w:rFonts w:ascii="Angsana New" w:hAnsi="Angsana New" w:cs="Angsana New"/>
          <w:bCs/>
          <w:sz w:val="28"/>
          <w:szCs w:val="24"/>
        </w:rPr>
        <w:t xml:space="preserve">ence for Life Sciences (TCELS) </w:t>
      </w:r>
      <w:r w:rsidR="004D337C">
        <w:rPr>
          <w:rFonts w:ascii="Angsana New" w:hAnsi="Angsana New" w:cs="Angsana New"/>
          <w:bCs/>
          <w:sz w:val="28"/>
          <w:szCs w:val="24"/>
        </w:rPr>
        <w:t xml:space="preserve">and more related partners from both government and private sectors, </w:t>
      </w:r>
      <w:r>
        <w:rPr>
          <w:rFonts w:ascii="Angsana New" w:hAnsi="Angsana New" w:cs="Angsana New"/>
          <w:bCs/>
          <w:sz w:val="28"/>
          <w:szCs w:val="24"/>
        </w:rPr>
        <w:t>are collaborat</w:t>
      </w:r>
      <w:r w:rsidR="00607351">
        <w:rPr>
          <w:rFonts w:ascii="Angsana New" w:hAnsi="Angsana New" w:cs="Angsana New"/>
          <w:bCs/>
          <w:sz w:val="28"/>
          <w:szCs w:val="24"/>
        </w:rPr>
        <w:t>ing</w:t>
      </w:r>
      <w:r w:rsidRPr="00B6115A">
        <w:rPr>
          <w:rFonts w:ascii="Angsana New" w:hAnsi="Angsana New" w:cs="Angsana New"/>
          <w:bCs/>
          <w:sz w:val="28"/>
          <w:szCs w:val="24"/>
        </w:rPr>
        <w:t xml:space="preserve"> to </w:t>
      </w:r>
      <w:r>
        <w:rPr>
          <w:rFonts w:ascii="Angsana New" w:hAnsi="Angsana New" w:cs="Angsana New"/>
          <w:bCs/>
          <w:sz w:val="28"/>
          <w:szCs w:val="24"/>
        </w:rPr>
        <w:t>develop the</w:t>
      </w:r>
      <w:r w:rsidR="004D337C">
        <w:rPr>
          <w:rFonts w:ascii="Angsana New" w:hAnsi="Angsana New" w:cs="Angsana New"/>
          <w:bCs/>
          <w:sz w:val="28"/>
          <w:szCs w:val="24"/>
        </w:rPr>
        <w:t xml:space="preserve"> trade show to serve the laboratory industry for the Southeast-Asia region.</w:t>
      </w:r>
    </w:p>
    <w:p w14:paraId="1C116FDE" w14:textId="5E0049C6" w:rsidR="004D337C" w:rsidRDefault="004D337C" w:rsidP="00471F47">
      <w:pPr>
        <w:spacing w:line="240" w:lineRule="auto"/>
        <w:jc w:val="thaiDistribute"/>
        <w:rPr>
          <w:rFonts w:ascii="Angsana New" w:hAnsi="Angsana New" w:cs="Angsana New"/>
          <w:b/>
          <w:sz w:val="28"/>
          <w:szCs w:val="24"/>
        </w:rPr>
      </w:pPr>
      <w:r w:rsidRPr="004D337C">
        <w:rPr>
          <w:rFonts w:ascii="Angsana New" w:hAnsi="Angsana New" w:cs="Angsana New"/>
          <w:b/>
          <w:sz w:val="28"/>
          <w:szCs w:val="24"/>
        </w:rPr>
        <w:t>Turn Crisis into Opportunity</w:t>
      </w:r>
      <w:r w:rsidRPr="004D337C">
        <w:rPr>
          <w:rFonts w:ascii="Angsana New" w:hAnsi="Angsana New" w:cs="Angsana New" w:hint="cs"/>
          <w:b/>
          <w:sz w:val="28"/>
          <w:szCs w:val="24"/>
          <w:cs/>
        </w:rPr>
        <w:t xml:space="preserve"> </w:t>
      </w:r>
      <w:r w:rsidRPr="004D337C">
        <w:rPr>
          <w:rFonts w:ascii="Angsana New" w:hAnsi="Angsana New" w:cs="Angsana New"/>
          <w:b/>
          <w:sz w:val="28"/>
          <w:szCs w:val="24"/>
        </w:rPr>
        <w:t>for Success</w:t>
      </w:r>
    </w:p>
    <w:p w14:paraId="2FAE1BD4" w14:textId="49C1DB6A" w:rsidR="005C186E" w:rsidRDefault="00607351" w:rsidP="004D337C">
      <w:pPr>
        <w:spacing w:line="240" w:lineRule="auto"/>
        <w:jc w:val="thaiDistribute"/>
        <w:rPr>
          <w:rFonts w:ascii="Angsana New" w:hAnsi="Angsana New" w:cs="Angsana New"/>
          <w:bCs/>
          <w:sz w:val="28"/>
          <w:szCs w:val="24"/>
        </w:rPr>
      </w:pPr>
      <w:r>
        <w:rPr>
          <w:rFonts w:ascii="Angsana New" w:hAnsi="Angsana New" w:cs="Angsana New"/>
          <w:bCs/>
          <w:sz w:val="28"/>
          <w:szCs w:val="24"/>
        </w:rPr>
        <w:t>Even during the challenges generated by the COVID-19 pandemic last year,</w:t>
      </w:r>
      <w:r w:rsidR="004D337C">
        <w:rPr>
          <w:rFonts w:ascii="Angsana New" w:hAnsi="Angsana New" w:cs="Angsana New"/>
          <w:bCs/>
          <w:sz w:val="28"/>
          <w:szCs w:val="24"/>
        </w:rPr>
        <w:t xml:space="preserve"> Thailand LAB INTERNATIONAL still continued with the impressive success we expected. </w:t>
      </w:r>
      <w:r w:rsidR="004D337C" w:rsidRPr="004D337C">
        <w:rPr>
          <w:rFonts w:ascii="Angsana New" w:hAnsi="Angsana New" w:cs="Angsana New"/>
          <w:bCs/>
          <w:sz w:val="28"/>
          <w:szCs w:val="24"/>
        </w:rPr>
        <w:t>Thailand LAB INTERNATIONAL, along with Bio Asia Pacific 2020, concluded with 109 exhibiting companies and 8,067 trade visitors. 65% of total trade visitors were physical visitors while 35% were virtual. We had 47 physical conferences and 47 purely virtual conferences, plus 38 hybrid conferences (physical with live streamed content at YouTube LIVE). We had 328 successful virtual meetings over the course of three days.</w:t>
      </w:r>
      <w:r w:rsidR="004D337C">
        <w:rPr>
          <w:rFonts w:ascii="Angsana New" w:hAnsi="Angsana New" w:cs="Angsana New"/>
          <w:bCs/>
          <w:sz w:val="28"/>
          <w:szCs w:val="24"/>
        </w:rPr>
        <w:t xml:space="preserve"> </w:t>
      </w:r>
      <w:r w:rsidR="004D337C" w:rsidRPr="004D337C">
        <w:rPr>
          <w:rFonts w:ascii="Angsana New" w:hAnsi="Angsana New" w:cs="Angsana New"/>
          <w:bCs/>
          <w:sz w:val="28"/>
          <w:szCs w:val="24"/>
        </w:rPr>
        <w:t>The main attraction of the exhibition hall, called “Bio Square,” featured the grandiose Opening Ceremony of the shows, including networking functions, start-up pitching, panel discussions, and thoughtful leadership.</w:t>
      </w:r>
      <w:r w:rsidR="004D337C">
        <w:rPr>
          <w:rFonts w:ascii="Angsana New" w:hAnsi="Angsana New" w:cs="Angsana New"/>
          <w:bCs/>
          <w:sz w:val="28"/>
          <w:szCs w:val="24"/>
        </w:rPr>
        <w:t xml:space="preserve"> </w:t>
      </w:r>
      <w:r>
        <w:rPr>
          <w:rFonts w:ascii="Angsana New" w:hAnsi="Angsana New" w:cs="Angsana New"/>
          <w:bCs/>
          <w:sz w:val="28"/>
          <w:szCs w:val="24"/>
        </w:rPr>
        <w:t>Following its success last year</w:t>
      </w:r>
      <w:r w:rsidR="004D337C">
        <w:rPr>
          <w:rFonts w:ascii="Angsana New" w:hAnsi="Angsana New" w:cs="Angsana New"/>
          <w:bCs/>
          <w:sz w:val="28"/>
          <w:szCs w:val="24"/>
        </w:rPr>
        <w:t xml:space="preserve">, ‘Bio Square’ </w:t>
      </w:r>
      <w:r>
        <w:rPr>
          <w:rFonts w:ascii="Angsana New" w:hAnsi="Angsana New" w:cs="Angsana New"/>
          <w:bCs/>
          <w:sz w:val="28"/>
          <w:szCs w:val="24"/>
        </w:rPr>
        <w:t xml:space="preserve">will once again appear </w:t>
      </w:r>
      <w:r w:rsidR="005C186E">
        <w:rPr>
          <w:rFonts w:ascii="Angsana New" w:hAnsi="Angsana New" w:cs="Angsana New"/>
          <w:bCs/>
          <w:sz w:val="28"/>
          <w:szCs w:val="24"/>
        </w:rPr>
        <w:t>as the show’s highlight</w:t>
      </w:r>
      <w:r>
        <w:rPr>
          <w:rFonts w:ascii="Angsana New" w:hAnsi="Angsana New" w:cs="Angsana New"/>
          <w:bCs/>
          <w:sz w:val="28"/>
          <w:szCs w:val="24"/>
        </w:rPr>
        <w:t>, with a further developed format to increase interest.</w:t>
      </w:r>
      <w:r w:rsidR="005C186E">
        <w:rPr>
          <w:rFonts w:ascii="Angsana New" w:hAnsi="Angsana New" w:cs="Angsana New"/>
          <w:bCs/>
          <w:sz w:val="28"/>
          <w:szCs w:val="24"/>
        </w:rPr>
        <w:t xml:space="preserve"> In 2021, the show will focus more on the international attendee and also target local people who </w:t>
      </w:r>
      <w:r>
        <w:rPr>
          <w:rFonts w:ascii="Angsana New" w:hAnsi="Angsana New" w:cs="Angsana New"/>
          <w:bCs/>
          <w:sz w:val="28"/>
          <w:szCs w:val="24"/>
        </w:rPr>
        <w:t>are interested in attending</w:t>
      </w:r>
      <w:r w:rsidR="005C186E">
        <w:rPr>
          <w:rFonts w:ascii="Angsana New" w:hAnsi="Angsana New" w:cs="Angsana New"/>
          <w:bCs/>
          <w:sz w:val="28"/>
          <w:szCs w:val="24"/>
        </w:rPr>
        <w:t xml:space="preserve"> our show </w:t>
      </w:r>
      <w:r>
        <w:rPr>
          <w:rFonts w:ascii="Angsana New" w:hAnsi="Angsana New" w:cs="Angsana New"/>
          <w:bCs/>
          <w:sz w:val="28"/>
          <w:szCs w:val="24"/>
        </w:rPr>
        <w:t xml:space="preserve">in-person or </w:t>
      </w:r>
      <w:r w:rsidR="005C186E">
        <w:rPr>
          <w:rFonts w:ascii="Angsana New" w:hAnsi="Angsana New" w:cs="Angsana New"/>
          <w:bCs/>
          <w:sz w:val="28"/>
          <w:szCs w:val="24"/>
        </w:rPr>
        <w:t>via virtual / online platform</w:t>
      </w:r>
      <w:r>
        <w:rPr>
          <w:rFonts w:ascii="Angsana New" w:hAnsi="Angsana New" w:cs="Angsana New"/>
          <w:bCs/>
          <w:sz w:val="28"/>
          <w:szCs w:val="24"/>
        </w:rPr>
        <w:t xml:space="preserve">s, whether the travel restrictions remain or not, meeting the organizer’s mission </w:t>
      </w:r>
      <w:r w:rsidR="005C186E">
        <w:rPr>
          <w:rFonts w:ascii="Angsana New" w:hAnsi="Angsana New" w:cs="Angsana New"/>
          <w:bCs/>
          <w:sz w:val="28"/>
          <w:szCs w:val="24"/>
        </w:rPr>
        <w:t xml:space="preserve">to create </w:t>
      </w:r>
      <w:r>
        <w:rPr>
          <w:rFonts w:ascii="Angsana New" w:hAnsi="Angsana New" w:cs="Angsana New"/>
          <w:bCs/>
          <w:sz w:val="28"/>
          <w:szCs w:val="24"/>
        </w:rPr>
        <w:t>an</w:t>
      </w:r>
      <w:r w:rsidR="005C186E">
        <w:rPr>
          <w:rFonts w:ascii="Angsana New" w:hAnsi="Angsana New" w:cs="Angsana New"/>
          <w:bCs/>
          <w:sz w:val="28"/>
          <w:szCs w:val="24"/>
        </w:rPr>
        <w:t xml:space="preserve"> interaction platform for trading, knowledge sharing, research and </w:t>
      </w:r>
      <w:r>
        <w:rPr>
          <w:rFonts w:ascii="Angsana New" w:hAnsi="Angsana New" w:cs="Angsana New"/>
          <w:bCs/>
          <w:sz w:val="28"/>
          <w:szCs w:val="24"/>
        </w:rPr>
        <w:t>increased</w:t>
      </w:r>
      <w:r w:rsidR="005C186E">
        <w:rPr>
          <w:rFonts w:ascii="Angsana New" w:hAnsi="Angsana New" w:cs="Angsana New"/>
          <w:bCs/>
          <w:sz w:val="28"/>
          <w:szCs w:val="24"/>
        </w:rPr>
        <w:t xml:space="preserve"> business opportunities for the industry. </w:t>
      </w:r>
    </w:p>
    <w:p w14:paraId="5F0CE83E" w14:textId="46FE52B7" w:rsidR="00286A91" w:rsidRDefault="005C186E" w:rsidP="004D337C">
      <w:pPr>
        <w:spacing w:line="240" w:lineRule="auto"/>
        <w:jc w:val="thaiDistribute"/>
        <w:rPr>
          <w:rFonts w:ascii="Angsana New" w:hAnsi="Angsana New" w:cs="Angsana New"/>
          <w:bCs/>
          <w:sz w:val="28"/>
          <w:szCs w:val="24"/>
        </w:rPr>
      </w:pPr>
      <w:r>
        <w:rPr>
          <w:rFonts w:ascii="Angsana New" w:hAnsi="Angsana New" w:cs="Angsana New"/>
          <w:bCs/>
          <w:sz w:val="28"/>
          <w:szCs w:val="24"/>
        </w:rPr>
        <w:t>“From last year, w</w:t>
      </w:r>
      <w:r w:rsidRPr="005C186E">
        <w:rPr>
          <w:rFonts w:ascii="Angsana New" w:hAnsi="Angsana New" w:cs="Angsana New"/>
          <w:bCs/>
          <w:sz w:val="28"/>
          <w:szCs w:val="24"/>
        </w:rPr>
        <w:t>e have learned to adjust ourselves to the “New Normal” that we are in by promoting the usage of virtual exhibition platforms, online business matching systems, instant video calls, live streaming, and live broadcasting to respond to the changing needs of our customers. We have decided to focus more on local participants this year, and it was still a success because even though the number was relatively lower, the exhibitors were very satisfied with the quality of trade visitors</w:t>
      </w:r>
      <w:r w:rsidR="00607351">
        <w:rPr>
          <w:rFonts w:ascii="Angsana New" w:hAnsi="Angsana New" w:cs="Angsana New"/>
          <w:bCs/>
          <w:sz w:val="28"/>
          <w:szCs w:val="24"/>
        </w:rPr>
        <w:t>,</w:t>
      </w:r>
      <w:r>
        <w:rPr>
          <w:rFonts w:ascii="Angsana New" w:hAnsi="Angsana New" w:cs="Angsana New"/>
          <w:bCs/>
          <w:sz w:val="28"/>
          <w:szCs w:val="24"/>
        </w:rPr>
        <w:t xml:space="preserve">” </w:t>
      </w:r>
      <w:r w:rsidR="00607351">
        <w:rPr>
          <w:rFonts w:ascii="Angsana New" w:hAnsi="Angsana New" w:cs="Angsana New"/>
          <w:bCs/>
          <w:sz w:val="28"/>
          <w:szCs w:val="24"/>
        </w:rPr>
        <w:t>s</w:t>
      </w:r>
      <w:r w:rsidRPr="005C186E">
        <w:rPr>
          <w:rFonts w:ascii="Angsana New" w:hAnsi="Angsana New" w:cs="Angsana New"/>
          <w:bCs/>
          <w:sz w:val="28"/>
          <w:szCs w:val="24"/>
        </w:rPr>
        <w:t>tated Mr. Anucha Parnpichate, Project Manager of Thailand LAB INTERNATIONAL</w:t>
      </w:r>
      <w:r>
        <w:rPr>
          <w:rFonts w:ascii="Angsana New" w:hAnsi="Angsana New" w:cs="Angsana New"/>
          <w:bCs/>
          <w:sz w:val="28"/>
          <w:szCs w:val="24"/>
        </w:rPr>
        <w:t xml:space="preserve">. “However, we </w:t>
      </w:r>
      <w:r w:rsidR="00157D3F">
        <w:rPr>
          <w:rFonts w:ascii="Angsana New" w:hAnsi="Angsana New" w:cs="Angsana New"/>
          <w:bCs/>
          <w:sz w:val="28"/>
          <w:szCs w:val="24"/>
        </w:rPr>
        <w:t xml:space="preserve">are </w:t>
      </w:r>
      <w:r>
        <w:rPr>
          <w:rFonts w:ascii="Angsana New" w:hAnsi="Angsana New" w:cs="Angsana New"/>
          <w:bCs/>
          <w:sz w:val="28"/>
          <w:szCs w:val="24"/>
        </w:rPr>
        <w:t xml:space="preserve">also monitoring the COVID-19 pandemic situation and </w:t>
      </w:r>
      <w:r w:rsidR="00157D3F">
        <w:rPr>
          <w:rFonts w:ascii="Angsana New" w:hAnsi="Angsana New" w:cs="Angsana New"/>
          <w:bCs/>
          <w:sz w:val="28"/>
          <w:szCs w:val="24"/>
        </w:rPr>
        <w:t xml:space="preserve">have </w:t>
      </w:r>
      <w:r>
        <w:rPr>
          <w:rFonts w:ascii="Angsana New" w:hAnsi="Angsana New" w:cs="Angsana New"/>
          <w:bCs/>
          <w:sz w:val="28"/>
          <w:szCs w:val="24"/>
        </w:rPr>
        <w:t>prepare</w:t>
      </w:r>
      <w:r w:rsidR="00157D3F">
        <w:rPr>
          <w:rFonts w:ascii="Angsana New" w:hAnsi="Angsana New" w:cs="Angsana New"/>
          <w:bCs/>
          <w:sz w:val="28"/>
          <w:szCs w:val="24"/>
        </w:rPr>
        <w:t>d a</w:t>
      </w:r>
      <w:r>
        <w:rPr>
          <w:rFonts w:ascii="Angsana New" w:hAnsi="Angsana New" w:cs="Angsana New"/>
          <w:bCs/>
          <w:sz w:val="28"/>
          <w:szCs w:val="24"/>
        </w:rPr>
        <w:t xml:space="preserve"> </w:t>
      </w:r>
      <w:r w:rsidRPr="005C186E">
        <w:rPr>
          <w:rFonts w:ascii="Angsana New" w:hAnsi="Angsana New" w:cs="Angsana New"/>
          <w:bCs/>
          <w:sz w:val="28"/>
          <w:szCs w:val="24"/>
        </w:rPr>
        <w:t xml:space="preserve">response plan and </w:t>
      </w:r>
      <w:r w:rsidR="00157D3F">
        <w:rPr>
          <w:rFonts w:ascii="Angsana New" w:hAnsi="Angsana New" w:cs="Angsana New"/>
          <w:bCs/>
          <w:sz w:val="28"/>
          <w:szCs w:val="24"/>
        </w:rPr>
        <w:t>are prepared</w:t>
      </w:r>
      <w:r w:rsidR="00157D3F" w:rsidRPr="005C186E">
        <w:rPr>
          <w:rFonts w:ascii="Angsana New" w:hAnsi="Angsana New" w:cs="Angsana New"/>
          <w:bCs/>
          <w:sz w:val="28"/>
          <w:szCs w:val="24"/>
        </w:rPr>
        <w:t xml:space="preserve"> </w:t>
      </w:r>
      <w:r w:rsidRPr="005C186E">
        <w:rPr>
          <w:rFonts w:ascii="Angsana New" w:hAnsi="Angsana New" w:cs="Angsana New"/>
          <w:bCs/>
          <w:sz w:val="28"/>
          <w:szCs w:val="24"/>
        </w:rPr>
        <w:t>for</w:t>
      </w:r>
      <w:r>
        <w:rPr>
          <w:rFonts w:ascii="Angsana New" w:hAnsi="Angsana New" w:cs="Angsana New"/>
          <w:bCs/>
          <w:sz w:val="28"/>
          <w:szCs w:val="24"/>
        </w:rPr>
        <w:t xml:space="preserve"> every situation that may arise in the future. Our goal is </w:t>
      </w:r>
      <w:r w:rsidR="00157D3F">
        <w:rPr>
          <w:rFonts w:ascii="Angsana New" w:hAnsi="Angsana New" w:cs="Angsana New"/>
          <w:bCs/>
          <w:sz w:val="28"/>
          <w:szCs w:val="24"/>
        </w:rPr>
        <w:t xml:space="preserve">to </w:t>
      </w:r>
      <w:r>
        <w:rPr>
          <w:rFonts w:ascii="Angsana New" w:hAnsi="Angsana New" w:cs="Angsana New"/>
          <w:bCs/>
          <w:sz w:val="28"/>
          <w:szCs w:val="24"/>
        </w:rPr>
        <w:t xml:space="preserve">try to stimulate the market, </w:t>
      </w:r>
      <w:r w:rsidR="00286A91">
        <w:rPr>
          <w:rFonts w:ascii="Angsana New" w:hAnsi="Angsana New" w:cs="Angsana New"/>
          <w:bCs/>
          <w:sz w:val="28"/>
          <w:szCs w:val="24"/>
        </w:rPr>
        <w:t xml:space="preserve">increase the opportunities for business match-making and maintain the investment stages for </w:t>
      </w:r>
      <w:r w:rsidR="00157D3F">
        <w:rPr>
          <w:rFonts w:ascii="Angsana New" w:hAnsi="Angsana New" w:cs="Angsana New"/>
          <w:bCs/>
          <w:sz w:val="28"/>
          <w:szCs w:val="24"/>
        </w:rPr>
        <w:t>the l</w:t>
      </w:r>
      <w:r w:rsidR="00286A91">
        <w:rPr>
          <w:rFonts w:ascii="Angsana New" w:hAnsi="Angsana New" w:cs="Angsana New"/>
          <w:bCs/>
          <w:sz w:val="28"/>
          <w:szCs w:val="24"/>
        </w:rPr>
        <w:t>aboratory market. In 2021, the show will present more on the new technology, innovation, MedTech, Bio Tech, Med Tech and</w:t>
      </w:r>
      <w:r w:rsidR="00286A91" w:rsidRPr="00286A91">
        <w:rPr>
          <w:rFonts w:ascii="Angsana New" w:hAnsi="Angsana New" w:cs="Angsana New"/>
          <w:bCs/>
          <w:sz w:val="28"/>
          <w:szCs w:val="24"/>
        </w:rPr>
        <w:t xml:space="preserve"> Digital Health</w:t>
      </w:r>
      <w:r w:rsidR="00286A91">
        <w:rPr>
          <w:rFonts w:ascii="Angsana New" w:hAnsi="Angsana New" w:cs="Angsana New"/>
          <w:bCs/>
          <w:sz w:val="28"/>
          <w:szCs w:val="24"/>
        </w:rPr>
        <w:t xml:space="preserve">. Thailand LAB INTERNATIONAL &amp; Bio Asia Pacific will open </w:t>
      </w:r>
      <w:r w:rsidR="00157D3F">
        <w:rPr>
          <w:rFonts w:ascii="Angsana New" w:hAnsi="Angsana New" w:cs="Angsana New"/>
          <w:bCs/>
          <w:sz w:val="28"/>
          <w:szCs w:val="24"/>
        </w:rPr>
        <w:t>for registration from</w:t>
      </w:r>
      <w:r w:rsidR="00286A91">
        <w:rPr>
          <w:rFonts w:ascii="Angsana New" w:hAnsi="Angsana New" w:cs="Angsana New"/>
          <w:bCs/>
          <w:sz w:val="28"/>
          <w:szCs w:val="24"/>
        </w:rPr>
        <w:t xml:space="preserve"> 1 May 2021 onwards.” </w:t>
      </w:r>
    </w:p>
    <w:p w14:paraId="32C60AFE" w14:textId="5DB1148F" w:rsidR="004D337C" w:rsidRDefault="003E4BC9" w:rsidP="004D337C">
      <w:pPr>
        <w:spacing w:line="240" w:lineRule="auto"/>
        <w:jc w:val="thaiDistribute"/>
        <w:rPr>
          <w:rFonts w:ascii="Angsana New" w:hAnsi="Angsana New" w:cs="Angsana New"/>
          <w:b/>
          <w:sz w:val="28"/>
          <w:szCs w:val="24"/>
        </w:rPr>
      </w:pPr>
      <w:r w:rsidRPr="003E4BC9">
        <w:rPr>
          <w:rFonts w:ascii="Angsana New" w:hAnsi="Angsana New" w:cs="Angsana New"/>
          <w:b/>
          <w:sz w:val="28"/>
          <w:szCs w:val="24"/>
        </w:rPr>
        <w:lastRenderedPageBreak/>
        <w:t>Insight market information on the webinar series</w:t>
      </w:r>
    </w:p>
    <w:p w14:paraId="7CC09B13" w14:textId="2371C418" w:rsidR="009D434C" w:rsidRPr="00041EAD" w:rsidRDefault="00743147" w:rsidP="00471F47">
      <w:pPr>
        <w:spacing w:line="240" w:lineRule="auto"/>
        <w:jc w:val="thaiDistribute"/>
        <w:rPr>
          <w:rFonts w:ascii="Angsana New" w:hAnsi="Angsana New" w:cs="Angsana New"/>
          <w:bCs/>
          <w:sz w:val="28"/>
          <w:szCs w:val="24"/>
        </w:rPr>
      </w:pPr>
      <w:r>
        <w:rPr>
          <w:rFonts w:ascii="Angsana New" w:hAnsi="Angsana New" w:cs="Angsana New"/>
          <w:bCs/>
          <w:sz w:val="28"/>
          <w:szCs w:val="24"/>
        </w:rPr>
        <w:t>Due to the COVID-19 outbreak</w:t>
      </w:r>
      <w:r w:rsidR="00157D3F">
        <w:rPr>
          <w:rFonts w:ascii="Angsana New" w:hAnsi="Angsana New" w:cs="Angsana New"/>
          <w:bCs/>
          <w:sz w:val="28"/>
          <w:szCs w:val="24"/>
        </w:rPr>
        <w:t xml:space="preserve">, </w:t>
      </w:r>
      <w:r>
        <w:rPr>
          <w:rFonts w:ascii="Angsana New" w:hAnsi="Angsana New" w:cs="Angsana New"/>
          <w:bCs/>
          <w:sz w:val="28"/>
          <w:szCs w:val="24"/>
        </w:rPr>
        <w:t>the common routine</w:t>
      </w:r>
      <w:r w:rsidR="00157D3F">
        <w:rPr>
          <w:rFonts w:ascii="Angsana New" w:hAnsi="Angsana New" w:cs="Angsana New"/>
          <w:bCs/>
          <w:sz w:val="28"/>
          <w:szCs w:val="24"/>
        </w:rPr>
        <w:t>s</w:t>
      </w:r>
      <w:r>
        <w:rPr>
          <w:rFonts w:ascii="Angsana New" w:hAnsi="Angsana New" w:cs="Angsana New"/>
          <w:bCs/>
          <w:sz w:val="28"/>
          <w:szCs w:val="24"/>
        </w:rPr>
        <w:t xml:space="preserve"> of </w:t>
      </w:r>
      <w:r w:rsidR="00157D3F">
        <w:rPr>
          <w:rFonts w:ascii="Angsana New" w:hAnsi="Angsana New" w:cs="Angsana New"/>
          <w:bCs/>
          <w:sz w:val="28"/>
          <w:szCs w:val="24"/>
        </w:rPr>
        <w:t>people around the globe have been impacted</w:t>
      </w:r>
      <w:r>
        <w:rPr>
          <w:rFonts w:ascii="Angsana New" w:hAnsi="Angsana New" w:cs="Angsana New"/>
          <w:bCs/>
          <w:sz w:val="28"/>
          <w:szCs w:val="24"/>
        </w:rPr>
        <w:t xml:space="preserve">, as well as global economic stability. The virus </w:t>
      </w:r>
      <w:r w:rsidR="00157D3F">
        <w:rPr>
          <w:rFonts w:ascii="Angsana New" w:hAnsi="Angsana New" w:cs="Angsana New"/>
          <w:bCs/>
          <w:sz w:val="28"/>
          <w:szCs w:val="24"/>
        </w:rPr>
        <w:t>continues to evolve and disrupt</w:t>
      </w:r>
      <w:r>
        <w:rPr>
          <w:rFonts w:ascii="Angsana New" w:hAnsi="Angsana New" w:cs="Angsana New"/>
          <w:bCs/>
          <w:sz w:val="28"/>
          <w:szCs w:val="24"/>
        </w:rPr>
        <w:t xml:space="preserve">. </w:t>
      </w:r>
      <w:r w:rsidR="00157D3F">
        <w:rPr>
          <w:rFonts w:ascii="Angsana New" w:hAnsi="Angsana New" w:cs="Angsana New"/>
          <w:bCs/>
          <w:sz w:val="28"/>
          <w:szCs w:val="24"/>
        </w:rPr>
        <w:t>The</w:t>
      </w:r>
      <w:r>
        <w:rPr>
          <w:rFonts w:ascii="Angsana New" w:hAnsi="Angsana New" w:cs="Angsana New"/>
          <w:bCs/>
          <w:sz w:val="28"/>
          <w:szCs w:val="24"/>
        </w:rPr>
        <w:t xml:space="preserve"> best solution</w:t>
      </w:r>
      <w:r w:rsidR="00157D3F">
        <w:rPr>
          <w:rFonts w:ascii="Angsana New" w:hAnsi="Angsana New" w:cs="Angsana New"/>
          <w:bCs/>
          <w:sz w:val="28"/>
          <w:szCs w:val="24"/>
        </w:rPr>
        <w:t xml:space="preserve"> to the pandemic</w:t>
      </w:r>
      <w:r>
        <w:rPr>
          <w:rFonts w:ascii="Angsana New" w:hAnsi="Angsana New" w:cs="Angsana New"/>
          <w:bCs/>
          <w:sz w:val="28"/>
          <w:szCs w:val="24"/>
        </w:rPr>
        <w:t xml:space="preserve"> is to understand the cause of the disease, the </w:t>
      </w:r>
      <w:r w:rsidRPr="00743147">
        <w:rPr>
          <w:rFonts w:ascii="Angsana New" w:hAnsi="Angsana New" w:cs="Angsana New"/>
          <w:bCs/>
          <w:sz w:val="28"/>
          <w:szCs w:val="24"/>
        </w:rPr>
        <w:t xml:space="preserve">spread of infection </w:t>
      </w:r>
      <w:r>
        <w:rPr>
          <w:rFonts w:ascii="Angsana New" w:hAnsi="Angsana New" w:cs="Angsana New"/>
          <w:bCs/>
          <w:sz w:val="28"/>
          <w:szCs w:val="24"/>
        </w:rPr>
        <w:t xml:space="preserve">and </w:t>
      </w:r>
      <w:r w:rsidR="00157D3F">
        <w:rPr>
          <w:rFonts w:ascii="Angsana New" w:hAnsi="Angsana New" w:cs="Angsana New"/>
          <w:bCs/>
          <w:sz w:val="28"/>
          <w:szCs w:val="24"/>
        </w:rPr>
        <w:t xml:space="preserve">how it can be prevented, as well as keep </w:t>
      </w:r>
      <w:r>
        <w:rPr>
          <w:rFonts w:ascii="Angsana New" w:hAnsi="Angsana New" w:cs="Angsana New"/>
          <w:bCs/>
          <w:sz w:val="28"/>
          <w:szCs w:val="24"/>
        </w:rPr>
        <w:t xml:space="preserve">up to date with the progress of </w:t>
      </w:r>
      <w:r w:rsidR="00157D3F">
        <w:rPr>
          <w:rFonts w:ascii="Angsana New" w:hAnsi="Angsana New" w:cs="Angsana New"/>
          <w:bCs/>
          <w:sz w:val="28"/>
          <w:szCs w:val="24"/>
        </w:rPr>
        <w:t xml:space="preserve">the </w:t>
      </w:r>
      <w:r>
        <w:rPr>
          <w:rFonts w:ascii="Angsana New" w:hAnsi="Angsana New" w:cs="Angsana New"/>
          <w:bCs/>
          <w:sz w:val="28"/>
          <w:szCs w:val="24"/>
        </w:rPr>
        <w:t xml:space="preserve">COVID-19 vaccine </w:t>
      </w:r>
      <w:r w:rsidR="00157D3F">
        <w:rPr>
          <w:rFonts w:ascii="Angsana New" w:hAnsi="Angsana New" w:cs="Angsana New"/>
          <w:bCs/>
          <w:sz w:val="28"/>
          <w:szCs w:val="24"/>
        </w:rPr>
        <w:t>rollout in</w:t>
      </w:r>
      <w:r>
        <w:rPr>
          <w:rFonts w:ascii="Angsana New" w:hAnsi="Angsana New" w:cs="Angsana New"/>
          <w:bCs/>
          <w:sz w:val="28"/>
          <w:szCs w:val="24"/>
        </w:rPr>
        <w:t xml:space="preserve"> your country. </w:t>
      </w:r>
      <w:r w:rsidR="00157D3F">
        <w:rPr>
          <w:rFonts w:ascii="Angsana New" w:hAnsi="Angsana New" w:cs="Angsana New"/>
          <w:bCs/>
          <w:sz w:val="28"/>
          <w:szCs w:val="24"/>
        </w:rPr>
        <w:t xml:space="preserve">This </w:t>
      </w:r>
      <w:r>
        <w:rPr>
          <w:rFonts w:ascii="Angsana New" w:hAnsi="Angsana New" w:cs="Angsana New"/>
          <w:bCs/>
          <w:sz w:val="28"/>
          <w:szCs w:val="24"/>
        </w:rPr>
        <w:t xml:space="preserve">upcoming September, the organizer </w:t>
      </w:r>
      <w:r w:rsidR="00157D3F">
        <w:rPr>
          <w:rFonts w:ascii="Angsana New" w:hAnsi="Angsana New" w:cs="Angsana New"/>
          <w:bCs/>
          <w:sz w:val="28"/>
          <w:szCs w:val="24"/>
        </w:rPr>
        <w:t>proudly presents</w:t>
      </w:r>
      <w:r>
        <w:rPr>
          <w:rFonts w:ascii="Angsana New" w:hAnsi="Angsana New" w:cs="Angsana New"/>
          <w:bCs/>
          <w:sz w:val="28"/>
          <w:szCs w:val="24"/>
        </w:rPr>
        <w:t xml:space="preserve"> the laboratory webinar series whic</w:t>
      </w:r>
      <w:r w:rsidR="00D43877">
        <w:rPr>
          <w:rFonts w:ascii="Angsana New" w:hAnsi="Angsana New" w:cs="Angsana New"/>
          <w:bCs/>
          <w:sz w:val="28"/>
          <w:szCs w:val="24"/>
        </w:rPr>
        <w:t>h also cover</w:t>
      </w:r>
      <w:r w:rsidR="00157D3F">
        <w:rPr>
          <w:rFonts w:ascii="Angsana New" w:hAnsi="Angsana New" w:cs="Angsana New"/>
          <w:bCs/>
          <w:sz w:val="28"/>
          <w:szCs w:val="24"/>
        </w:rPr>
        <w:t>s</w:t>
      </w:r>
      <w:r w:rsidR="00D43877">
        <w:rPr>
          <w:rFonts w:ascii="Angsana New" w:hAnsi="Angsana New" w:cs="Angsana New"/>
          <w:bCs/>
          <w:sz w:val="28"/>
          <w:szCs w:val="24"/>
        </w:rPr>
        <w:t xml:space="preserve"> </w:t>
      </w:r>
      <w:r w:rsidR="00157D3F">
        <w:rPr>
          <w:rFonts w:ascii="Angsana New" w:hAnsi="Angsana New" w:cs="Angsana New"/>
          <w:bCs/>
          <w:sz w:val="28"/>
          <w:szCs w:val="24"/>
        </w:rPr>
        <w:t>topics such as</w:t>
      </w:r>
      <w:r>
        <w:rPr>
          <w:rFonts w:ascii="Angsana New" w:hAnsi="Angsana New" w:cs="Angsana New"/>
          <w:bCs/>
          <w:sz w:val="28"/>
          <w:szCs w:val="24"/>
        </w:rPr>
        <w:t xml:space="preserve"> as surgical mask</w:t>
      </w:r>
      <w:r w:rsidR="00F15C6A">
        <w:rPr>
          <w:rFonts w:ascii="Angsana New" w:hAnsi="Angsana New" w:cs="Angsana New"/>
          <w:bCs/>
          <w:sz w:val="28"/>
          <w:szCs w:val="24"/>
        </w:rPr>
        <w:t xml:space="preserve"> testing or</w:t>
      </w:r>
      <w:r>
        <w:rPr>
          <w:rFonts w:ascii="Angsana New" w:hAnsi="Angsana New" w:cs="Angsana New"/>
          <w:bCs/>
          <w:sz w:val="28"/>
          <w:szCs w:val="24"/>
        </w:rPr>
        <w:t xml:space="preserve"> </w:t>
      </w:r>
      <w:r w:rsidR="00157D3F">
        <w:rPr>
          <w:rFonts w:ascii="Angsana New" w:hAnsi="Angsana New" w:cs="Angsana New"/>
          <w:bCs/>
          <w:sz w:val="28"/>
          <w:szCs w:val="24"/>
        </w:rPr>
        <w:t>controversial areas</w:t>
      </w:r>
      <w:r>
        <w:rPr>
          <w:rFonts w:ascii="Angsana New" w:hAnsi="Angsana New" w:cs="Angsana New"/>
          <w:bCs/>
          <w:sz w:val="28"/>
          <w:szCs w:val="24"/>
        </w:rPr>
        <w:t xml:space="preserve"> like </w:t>
      </w:r>
      <w:r w:rsidR="00157D3F">
        <w:rPr>
          <w:rFonts w:ascii="Angsana New" w:hAnsi="Angsana New" w:cs="Angsana New"/>
          <w:bCs/>
          <w:sz w:val="28"/>
          <w:szCs w:val="24"/>
        </w:rPr>
        <w:t>c</w:t>
      </w:r>
      <w:r>
        <w:rPr>
          <w:rFonts w:ascii="Angsana New" w:hAnsi="Angsana New" w:cs="Angsana New"/>
          <w:bCs/>
          <w:sz w:val="28"/>
          <w:szCs w:val="24"/>
        </w:rPr>
        <w:t xml:space="preserve">annabis in </w:t>
      </w:r>
      <w:r w:rsidR="00157D3F">
        <w:rPr>
          <w:rFonts w:ascii="Angsana New" w:hAnsi="Angsana New" w:cs="Angsana New"/>
          <w:bCs/>
          <w:sz w:val="28"/>
          <w:szCs w:val="24"/>
        </w:rPr>
        <w:t>l</w:t>
      </w:r>
      <w:r>
        <w:rPr>
          <w:rFonts w:ascii="Angsana New" w:hAnsi="Angsana New" w:cs="Angsana New"/>
          <w:bCs/>
          <w:sz w:val="28"/>
          <w:szCs w:val="24"/>
        </w:rPr>
        <w:t xml:space="preserve">ab testing and more. </w:t>
      </w:r>
      <w:bookmarkStart w:id="0" w:name="_GoBack"/>
      <w:bookmarkEnd w:id="0"/>
    </w:p>
    <w:p w14:paraId="31D2524C" w14:textId="7C3AE4D8" w:rsidR="00041EAD" w:rsidRPr="00F50EDF" w:rsidRDefault="00157D3F" w:rsidP="00041EAD">
      <w:pPr>
        <w:spacing w:line="240" w:lineRule="auto"/>
        <w:jc w:val="thaiDistribute"/>
        <w:rPr>
          <w:rFonts w:ascii="Angsana New" w:hAnsi="Angsana New" w:cs="Angsana New" w:hint="cs"/>
          <w:sz w:val="28"/>
          <w:szCs w:val="24"/>
          <w:lang w:val="de-DE"/>
        </w:rPr>
      </w:pPr>
      <w:r>
        <w:rPr>
          <w:rFonts w:ascii="Angsana New" w:hAnsi="Angsana New" w:cs="Angsana New"/>
          <w:bCs/>
          <w:sz w:val="28"/>
          <w:szCs w:val="24"/>
        </w:rPr>
        <w:t>The first</w:t>
      </w:r>
      <w:r w:rsidR="003B7C78">
        <w:rPr>
          <w:rFonts w:ascii="Angsana New" w:hAnsi="Angsana New" w:cs="Angsana New"/>
          <w:bCs/>
          <w:sz w:val="28"/>
          <w:szCs w:val="24"/>
        </w:rPr>
        <w:t xml:space="preserve"> webinar will start </w:t>
      </w:r>
      <w:r>
        <w:rPr>
          <w:rFonts w:ascii="Angsana New" w:hAnsi="Angsana New" w:cs="Angsana New"/>
          <w:bCs/>
          <w:sz w:val="28"/>
          <w:szCs w:val="24"/>
        </w:rPr>
        <w:t>o</w:t>
      </w:r>
      <w:r w:rsidR="003B7C78">
        <w:rPr>
          <w:rFonts w:ascii="Angsana New" w:hAnsi="Angsana New" w:cs="Angsana New"/>
          <w:bCs/>
          <w:sz w:val="28"/>
          <w:szCs w:val="24"/>
        </w:rPr>
        <w:t xml:space="preserve">n May 20, 2021 </w:t>
      </w:r>
      <w:r>
        <w:rPr>
          <w:rFonts w:ascii="Angsana New" w:hAnsi="Angsana New" w:cs="Angsana New"/>
          <w:bCs/>
          <w:sz w:val="28"/>
          <w:szCs w:val="24"/>
        </w:rPr>
        <w:t>and is on the</w:t>
      </w:r>
      <w:r w:rsidR="003B7C78">
        <w:rPr>
          <w:rFonts w:ascii="Angsana New" w:hAnsi="Angsana New" w:cs="Angsana New"/>
          <w:bCs/>
          <w:sz w:val="28"/>
          <w:szCs w:val="24"/>
        </w:rPr>
        <w:t xml:space="preserve"> topic “</w:t>
      </w:r>
      <w:r w:rsidR="003B7C78" w:rsidRPr="003B7C78">
        <w:rPr>
          <w:rFonts w:ascii="Angsana New" w:hAnsi="Angsana New" w:cs="Angsana New"/>
          <w:bCs/>
          <w:sz w:val="28"/>
          <w:szCs w:val="24"/>
        </w:rPr>
        <w:t>Surgical Mask</w:t>
      </w:r>
      <w:r w:rsidR="003B7C78">
        <w:rPr>
          <w:rFonts w:ascii="Angsana New" w:hAnsi="Angsana New" w:cs="Angsana New"/>
          <w:bCs/>
          <w:sz w:val="28"/>
          <w:szCs w:val="24"/>
        </w:rPr>
        <w:t xml:space="preserve"> </w:t>
      </w:r>
      <w:r w:rsidR="003B7C78" w:rsidRPr="003B7C78">
        <w:rPr>
          <w:rFonts w:ascii="Angsana New" w:hAnsi="Angsana New" w:cs="Angsana New"/>
          <w:bCs/>
          <w:sz w:val="28"/>
          <w:szCs w:val="24"/>
        </w:rPr>
        <w:t>Testing</w:t>
      </w:r>
      <w:r w:rsidR="003B7C78">
        <w:rPr>
          <w:rFonts w:ascii="Angsana New" w:hAnsi="Angsana New" w:cs="Angsana New"/>
          <w:bCs/>
          <w:sz w:val="28"/>
          <w:szCs w:val="24"/>
        </w:rPr>
        <w:t xml:space="preserve">” by </w:t>
      </w:r>
      <w:r w:rsidR="003B7C78" w:rsidRPr="003B7C78">
        <w:rPr>
          <w:rFonts w:ascii="Angsana New" w:hAnsi="Angsana New" w:cs="Angsana New"/>
          <w:bCs/>
          <w:sz w:val="28"/>
          <w:szCs w:val="24"/>
        </w:rPr>
        <w:t>Assoc.</w:t>
      </w:r>
      <w:r>
        <w:rPr>
          <w:rFonts w:ascii="Angsana New" w:hAnsi="Angsana New" w:cs="Angsana New"/>
          <w:bCs/>
          <w:sz w:val="28"/>
          <w:szCs w:val="24"/>
        </w:rPr>
        <w:t xml:space="preserve"> </w:t>
      </w:r>
      <w:r w:rsidR="003B7C78" w:rsidRPr="003B7C78">
        <w:rPr>
          <w:rFonts w:ascii="Angsana New" w:hAnsi="Angsana New" w:cs="Angsana New"/>
          <w:bCs/>
          <w:sz w:val="28"/>
          <w:szCs w:val="24"/>
        </w:rPr>
        <w:t>Prof.</w:t>
      </w:r>
      <w:r>
        <w:rPr>
          <w:rFonts w:ascii="Angsana New" w:hAnsi="Angsana New" w:cs="Angsana New"/>
          <w:bCs/>
          <w:sz w:val="28"/>
          <w:szCs w:val="24"/>
        </w:rPr>
        <w:t xml:space="preserve"> </w:t>
      </w:r>
      <w:r w:rsidR="003B7C78" w:rsidRPr="003B7C78">
        <w:rPr>
          <w:rFonts w:ascii="Angsana New" w:hAnsi="Angsana New" w:cs="Angsana New"/>
          <w:bCs/>
          <w:sz w:val="28"/>
          <w:szCs w:val="24"/>
        </w:rPr>
        <w:t>Dr. Panich Intra, Rajamangala University of Technology Lanna</w:t>
      </w:r>
      <w:r w:rsidR="003B7C78">
        <w:rPr>
          <w:rFonts w:ascii="Angsana New" w:hAnsi="Angsana New" w:cs="Angsana New"/>
          <w:bCs/>
          <w:sz w:val="28"/>
          <w:szCs w:val="24"/>
        </w:rPr>
        <w:t xml:space="preserve">, Thailand. The content will </w:t>
      </w:r>
      <w:r>
        <w:rPr>
          <w:rFonts w:ascii="Angsana New" w:hAnsi="Angsana New" w:cs="Angsana New"/>
          <w:bCs/>
          <w:sz w:val="28"/>
          <w:szCs w:val="24"/>
        </w:rPr>
        <w:t>be divided into three parts</w:t>
      </w:r>
      <w:r w:rsidR="003B7C78">
        <w:rPr>
          <w:rFonts w:ascii="Angsana New" w:hAnsi="Angsana New" w:cs="Angsana New"/>
          <w:bCs/>
          <w:sz w:val="28"/>
          <w:szCs w:val="24"/>
        </w:rPr>
        <w:t xml:space="preserve"> including </w:t>
      </w:r>
      <w:r w:rsidR="003B7C78" w:rsidRPr="003B7C78">
        <w:rPr>
          <w:rFonts w:ascii="Angsana New" w:hAnsi="Angsana New" w:cs="Angsana New"/>
          <w:bCs/>
          <w:sz w:val="28"/>
          <w:szCs w:val="24"/>
        </w:rPr>
        <w:t>Quality of Fa</w:t>
      </w:r>
      <w:r>
        <w:rPr>
          <w:rFonts w:ascii="Angsana New" w:hAnsi="Angsana New" w:cs="Angsana New"/>
          <w:bCs/>
          <w:sz w:val="28"/>
          <w:szCs w:val="24"/>
        </w:rPr>
        <w:t>ce</w:t>
      </w:r>
      <w:r w:rsidR="003B7C78" w:rsidRPr="003B7C78">
        <w:rPr>
          <w:rFonts w:ascii="Angsana New" w:hAnsi="Angsana New" w:cs="Angsana New"/>
          <w:bCs/>
          <w:sz w:val="28"/>
          <w:szCs w:val="24"/>
        </w:rPr>
        <w:t xml:space="preserve"> Mask: Testing, Regulation and Standard</w:t>
      </w:r>
      <w:r w:rsidR="003B7C78">
        <w:rPr>
          <w:rFonts w:ascii="Angsana New" w:hAnsi="Angsana New" w:cs="Angsana New"/>
          <w:bCs/>
          <w:sz w:val="28"/>
          <w:szCs w:val="24"/>
        </w:rPr>
        <w:t xml:space="preserve">, Insight </w:t>
      </w:r>
      <w:r>
        <w:rPr>
          <w:rFonts w:ascii="Angsana New" w:hAnsi="Angsana New" w:cs="Angsana New"/>
          <w:bCs/>
          <w:sz w:val="28"/>
          <w:szCs w:val="24"/>
        </w:rPr>
        <w:t>I</w:t>
      </w:r>
      <w:r w:rsidR="003B7C78">
        <w:rPr>
          <w:rFonts w:ascii="Angsana New" w:hAnsi="Angsana New" w:cs="Angsana New"/>
          <w:bCs/>
          <w:sz w:val="28"/>
          <w:szCs w:val="24"/>
        </w:rPr>
        <w:t>nterview with our keynote speaker for the journey of the mask testing institute</w:t>
      </w:r>
      <w:r>
        <w:rPr>
          <w:rFonts w:ascii="Angsana New" w:hAnsi="Angsana New" w:cs="Angsana New"/>
          <w:bCs/>
          <w:sz w:val="28"/>
          <w:szCs w:val="24"/>
        </w:rPr>
        <w:t xml:space="preserve">, </w:t>
      </w:r>
      <w:r w:rsidR="003B7C78">
        <w:rPr>
          <w:rFonts w:ascii="Angsana New" w:hAnsi="Angsana New" w:cs="Angsana New"/>
          <w:bCs/>
          <w:sz w:val="28"/>
          <w:szCs w:val="24"/>
        </w:rPr>
        <w:t xml:space="preserve">and </w:t>
      </w:r>
      <w:r>
        <w:rPr>
          <w:rFonts w:ascii="Angsana New" w:hAnsi="Angsana New" w:cs="Angsana New"/>
          <w:bCs/>
          <w:sz w:val="28"/>
          <w:szCs w:val="24"/>
        </w:rPr>
        <w:t>end</w:t>
      </w:r>
      <w:r w:rsidR="003B7C78">
        <w:rPr>
          <w:rFonts w:ascii="Angsana New" w:hAnsi="Angsana New" w:cs="Angsana New"/>
          <w:bCs/>
          <w:sz w:val="28"/>
          <w:szCs w:val="24"/>
        </w:rPr>
        <w:t xml:space="preserve"> with </w:t>
      </w:r>
      <w:r>
        <w:rPr>
          <w:rFonts w:ascii="Angsana New" w:hAnsi="Angsana New" w:cs="Angsana New"/>
          <w:bCs/>
          <w:sz w:val="28"/>
          <w:szCs w:val="24"/>
        </w:rPr>
        <w:t xml:space="preserve">a </w:t>
      </w:r>
      <w:r w:rsidR="003B7C78">
        <w:rPr>
          <w:rFonts w:ascii="Angsana New" w:hAnsi="Angsana New" w:cs="Angsana New"/>
          <w:bCs/>
          <w:sz w:val="28"/>
          <w:szCs w:val="24"/>
        </w:rPr>
        <w:t>LAB Visit</w:t>
      </w:r>
      <w:r>
        <w:rPr>
          <w:rFonts w:ascii="Angsana New" w:hAnsi="Angsana New" w:cs="Angsana New"/>
          <w:bCs/>
          <w:sz w:val="28"/>
          <w:szCs w:val="24"/>
        </w:rPr>
        <w:t xml:space="preserve"> at the</w:t>
      </w:r>
      <w:r w:rsidR="00737A2B">
        <w:rPr>
          <w:rFonts w:ascii="Angsana New" w:hAnsi="Angsana New" w:cs="Angsana New"/>
          <w:bCs/>
          <w:sz w:val="28"/>
          <w:szCs w:val="24"/>
        </w:rPr>
        <w:t xml:space="preserve"> </w:t>
      </w:r>
      <w:r w:rsidR="00737A2B" w:rsidRPr="00737A2B">
        <w:rPr>
          <w:rFonts w:ascii="Angsana New" w:hAnsi="Angsana New" w:cs="Angsana New"/>
          <w:bCs/>
          <w:sz w:val="28"/>
          <w:szCs w:val="24"/>
        </w:rPr>
        <w:t>Research Unit of Electrostatic Applications in Energy and Environment</w:t>
      </w:r>
      <w:r w:rsidR="00737A2B">
        <w:rPr>
          <w:rFonts w:ascii="Angsana New" w:hAnsi="Angsana New" w:cs="Angsana New" w:hint="cs"/>
          <w:bCs/>
          <w:sz w:val="28"/>
          <w:szCs w:val="24"/>
          <w:cs/>
        </w:rPr>
        <w:t xml:space="preserve">. </w:t>
      </w:r>
      <w:r w:rsidR="00737A2B">
        <w:rPr>
          <w:rFonts w:ascii="Angsana New" w:hAnsi="Angsana New" w:cs="Angsana New"/>
          <w:bCs/>
          <w:sz w:val="28"/>
          <w:szCs w:val="24"/>
        </w:rPr>
        <w:t>The webinar will be conducted in Thai only</w:t>
      </w:r>
      <w:r>
        <w:rPr>
          <w:rFonts w:ascii="Angsana New" w:hAnsi="Angsana New" w:cs="Angsana New"/>
          <w:bCs/>
          <w:sz w:val="28"/>
          <w:szCs w:val="24"/>
        </w:rPr>
        <w:t>. I</w:t>
      </w:r>
      <w:r w:rsidR="00737A2B">
        <w:rPr>
          <w:rFonts w:ascii="Angsana New" w:hAnsi="Angsana New" w:cs="Angsana New"/>
          <w:bCs/>
          <w:sz w:val="28"/>
          <w:szCs w:val="24"/>
        </w:rPr>
        <w:t xml:space="preserve">f you </w:t>
      </w:r>
      <w:r>
        <w:rPr>
          <w:rFonts w:ascii="Angsana New" w:hAnsi="Angsana New" w:cs="Angsana New"/>
          <w:bCs/>
          <w:sz w:val="28"/>
          <w:szCs w:val="24"/>
        </w:rPr>
        <w:t xml:space="preserve">are </w:t>
      </w:r>
      <w:r w:rsidR="00737A2B">
        <w:rPr>
          <w:rFonts w:ascii="Angsana New" w:hAnsi="Angsana New" w:cs="Angsana New"/>
          <w:bCs/>
          <w:sz w:val="28"/>
          <w:szCs w:val="24"/>
        </w:rPr>
        <w:t>interest</w:t>
      </w:r>
      <w:r>
        <w:rPr>
          <w:rFonts w:ascii="Angsana New" w:hAnsi="Angsana New" w:cs="Angsana New"/>
          <w:bCs/>
          <w:sz w:val="28"/>
          <w:szCs w:val="24"/>
        </w:rPr>
        <w:t>ed in attending</w:t>
      </w:r>
      <w:r w:rsidR="00737A2B">
        <w:rPr>
          <w:rFonts w:ascii="Angsana New" w:hAnsi="Angsana New" w:cs="Angsana New"/>
          <w:bCs/>
          <w:sz w:val="28"/>
          <w:szCs w:val="24"/>
        </w:rPr>
        <w:t xml:space="preserve">, please register at </w:t>
      </w:r>
      <w:hyperlink r:id="rId7" w:history="1">
        <w:r w:rsidR="009F587F" w:rsidRPr="009D434C">
          <w:rPr>
            <w:rStyle w:val="Hyperlink"/>
            <w:rFonts w:ascii="Angsana New" w:hAnsi="Angsana New" w:cs="Angsana New"/>
            <w:sz w:val="28"/>
            <w:szCs w:val="24"/>
            <w:lang w:val="de-DE"/>
          </w:rPr>
          <w:t>https://forms.gle/YRxRQXmoWYYgggun7</w:t>
        </w:r>
      </w:hyperlink>
      <w:r w:rsidR="009F587F" w:rsidRPr="009D434C">
        <w:rPr>
          <w:rFonts w:ascii="Angsana New" w:hAnsi="Angsana New" w:cs="Angsana New"/>
          <w:sz w:val="28"/>
          <w:szCs w:val="24"/>
          <w:cs/>
          <w:lang w:val="de-DE"/>
        </w:rPr>
        <w:t xml:space="preserve"> </w:t>
      </w:r>
    </w:p>
    <w:p w14:paraId="6799628E" w14:textId="3EE6F22C" w:rsidR="00737A2B" w:rsidRPr="00737A2B" w:rsidRDefault="00471F47" w:rsidP="00471F47">
      <w:pPr>
        <w:spacing w:after="0"/>
        <w:jc w:val="thaiDistribute"/>
        <w:rPr>
          <w:rFonts w:ascii="Angsana New" w:hAnsi="Angsana New" w:cs="Angsana New"/>
          <w:b/>
          <w:sz w:val="28"/>
          <w:szCs w:val="24"/>
        </w:rPr>
      </w:pPr>
      <w:r w:rsidRPr="00737A2B">
        <w:rPr>
          <w:rFonts w:ascii="Angsana New" w:hAnsi="Angsana New" w:cs="Angsana New"/>
          <w:b/>
          <w:sz w:val="28"/>
          <w:szCs w:val="24"/>
        </w:rPr>
        <w:t xml:space="preserve">Save the date: Thailand LAB </w:t>
      </w:r>
      <w:r w:rsidR="001D360A" w:rsidRPr="00737A2B">
        <w:rPr>
          <w:rFonts w:ascii="Angsana New" w:hAnsi="Angsana New" w:cs="Angsana New"/>
          <w:b/>
          <w:sz w:val="28"/>
          <w:szCs w:val="24"/>
        </w:rPr>
        <w:t xml:space="preserve">INTERNATIONAL </w:t>
      </w:r>
      <w:r w:rsidR="001D360A" w:rsidRPr="00737A2B">
        <w:rPr>
          <w:rFonts w:ascii="Angsana New" w:hAnsi="Angsana New" w:cs="Angsana New"/>
          <w:b/>
          <w:sz w:val="28"/>
          <w:szCs w:val="24"/>
          <w:lang w:val="en-GB"/>
        </w:rPr>
        <w:t>&amp;</w:t>
      </w:r>
      <w:r w:rsidR="00FE5632" w:rsidRPr="00737A2B">
        <w:rPr>
          <w:rFonts w:ascii="Angsana New" w:hAnsi="Angsana New" w:cs="Angsana New"/>
          <w:b/>
          <w:sz w:val="28"/>
          <w:szCs w:val="24"/>
          <w:lang w:val="en-GB"/>
        </w:rPr>
        <w:t xml:space="preserve"> </w:t>
      </w:r>
      <w:r w:rsidRPr="00737A2B">
        <w:rPr>
          <w:rFonts w:ascii="Angsana New" w:hAnsi="Angsana New" w:cs="Angsana New"/>
          <w:b/>
          <w:sz w:val="28"/>
          <w:szCs w:val="24"/>
        </w:rPr>
        <w:t xml:space="preserve">Bio Asia Pacific </w:t>
      </w:r>
      <w:r w:rsidR="00737A2B" w:rsidRPr="00737A2B">
        <w:rPr>
          <w:rFonts w:ascii="Angsana New" w:hAnsi="Angsana New" w:cs="Angsana New"/>
          <w:b/>
          <w:sz w:val="28"/>
          <w:szCs w:val="24"/>
        </w:rPr>
        <w:t>showcases during September 1</w:t>
      </w:r>
      <w:r w:rsidR="00157D3F">
        <w:rPr>
          <w:rFonts w:ascii="Angsana New" w:hAnsi="Angsana New" w:cs="Angsana New"/>
          <w:b/>
          <w:sz w:val="28"/>
          <w:szCs w:val="24"/>
        </w:rPr>
        <w:t>–</w:t>
      </w:r>
      <w:r w:rsidR="00737A2B" w:rsidRPr="00737A2B">
        <w:rPr>
          <w:rFonts w:ascii="Angsana New" w:hAnsi="Angsana New" w:cs="Angsana New"/>
          <w:b/>
          <w:sz w:val="28"/>
          <w:szCs w:val="24"/>
        </w:rPr>
        <w:t>3, 2021 at BITEC, Bangkok.</w:t>
      </w:r>
    </w:p>
    <w:p w14:paraId="78834CE3" w14:textId="3CE55468" w:rsidR="00737A2B" w:rsidRPr="00737A2B" w:rsidRDefault="00737A2B" w:rsidP="00471F47">
      <w:pPr>
        <w:spacing w:after="0"/>
        <w:jc w:val="thaiDistribute"/>
        <w:rPr>
          <w:rFonts w:ascii="Angsana New" w:hAnsi="Angsana New" w:cs="Angsana New"/>
          <w:bCs/>
          <w:sz w:val="28"/>
          <w:szCs w:val="24"/>
        </w:rPr>
      </w:pPr>
      <w:r>
        <w:rPr>
          <w:rFonts w:ascii="Angsana New" w:hAnsi="Angsana New" w:cs="Angsana New"/>
          <w:bCs/>
          <w:sz w:val="28"/>
          <w:szCs w:val="24"/>
        </w:rPr>
        <w:t xml:space="preserve">For more information, please visit </w:t>
      </w:r>
      <w:hyperlink r:id="rId8" w:history="1">
        <w:r w:rsidRPr="00A905D4">
          <w:rPr>
            <w:rStyle w:val="Hyperlink"/>
            <w:rFonts w:ascii="Angsana New" w:hAnsi="Angsana New" w:cs="Angsana New"/>
            <w:bCs/>
            <w:sz w:val="28"/>
            <w:szCs w:val="24"/>
          </w:rPr>
          <w:t>www.thailandlab.com</w:t>
        </w:r>
      </w:hyperlink>
      <w:r>
        <w:rPr>
          <w:rFonts w:ascii="Angsana New" w:hAnsi="Angsana New" w:cs="Angsana New"/>
          <w:bCs/>
          <w:sz w:val="28"/>
          <w:szCs w:val="24"/>
        </w:rPr>
        <w:t xml:space="preserve"> and</w:t>
      </w:r>
      <w:r w:rsidR="00157D3F">
        <w:rPr>
          <w:rFonts w:ascii="Angsana New" w:hAnsi="Angsana New" w:cs="Angsana New"/>
          <w:bCs/>
          <w:sz w:val="28"/>
          <w:szCs w:val="24"/>
        </w:rPr>
        <w:t xml:space="preserve"> </w:t>
      </w:r>
      <w:r>
        <w:rPr>
          <w:rFonts w:ascii="Angsana New" w:hAnsi="Angsana New" w:cs="Angsana New"/>
          <w:bCs/>
          <w:sz w:val="28"/>
          <w:szCs w:val="24"/>
        </w:rPr>
        <w:t>/</w:t>
      </w:r>
      <w:r w:rsidR="00157D3F">
        <w:rPr>
          <w:rFonts w:ascii="Angsana New" w:hAnsi="Angsana New" w:cs="Angsana New"/>
          <w:bCs/>
          <w:sz w:val="28"/>
          <w:szCs w:val="24"/>
        </w:rPr>
        <w:t xml:space="preserve"> </w:t>
      </w:r>
      <w:r>
        <w:rPr>
          <w:rFonts w:ascii="Angsana New" w:hAnsi="Angsana New" w:cs="Angsana New"/>
          <w:bCs/>
          <w:sz w:val="28"/>
          <w:szCs w:val="24"/>
        </w:rPr>
        <w:t xml:space="preserve">or </w:t>
      </w:r>
      <w:hyperlink r:id="rId9" w:history="1">
        <w:r w:rsidRPr="00A905D4">
          <w:rPr>
            <w:rStyle w:val="Hyperlink"/>
            <w:rFonts w:ascii="Angsana New" w:hAnsi="Angsana New" w:cs="Angsana New"/>
            <w:bCs/>
            <w:sz w:val="28"/>
            <w:szCs w:val="24"/>
          </w:rPr>
          <w:t>www.bioasiapacific.com</w:t>
        </w:r>
      </w:hyperlink>
      <w:r>
        <w:rPr>
          <w:rFonts w:ascii="Angsana New" w:hAnsi="Angsana New" w:cs="Angsana New"/>
          <w:bCs/>
          <w:sz w:val="28"/>
          <w:szCs w:val="24"/>
        </w:rPr>
        <w:t xml:space="preserve"> Tel. +662 1116611 Ext. 240-243 / Email: </w:t>
      </w:r>
      <w:hyperlink r:id="rId10" w:history="1">
        <w:r w:rsidRPr="00A905D4">
          <w:rPr>
            <w:rStyle w:val="Hyperlink"/>
            <w:rFonts w:ascii="Angsana New" w:hAnsi="Angsana New" w:cs="Angsana New"/>
            <w:bCs/>
            <w:sz w:val="28"/>
            <w:szCs w:val="24"/>
          </w:rPr>
          <w:t>thailandlab@vnuasiapacific.com</w:t>
        </w:r>
      </w:hyperlink>
      <w:r>
        <w:rPr>
          <w:rFonts w:ascii="Angsana New" w:hAnsi="Angsana New" w:cs="Angsana New"/>
          <w:bCs/>
          <w:sz w:val="28"/>
          <w:szCs w:val="24"/>
        </w:rPr>
        <w:t xml:space="preserve"> or you can follow our social </w:t>
      </w:r>
      <w:r w:rsidR="00157D3F">
        <w:rPr>
          <w:rFonts w:ascii="Angsana New" w:hAnsi="Angsana New" w:cs="Angsana New"/>
          <w:bCs/>
          <w:sz w:val="28"/>
          <w:szCs w:val="24"/>
        </w:rPr>
        <w:t xml:space="preserve">media </w:t>
      </w:r>
      <w:r>
        <w:rPr>
          <w:rFonts w:ascii="Angsana New" w:hAnsi="Angsana New" w:cs="Angsana New"/>
          <w:bCs/>
          <w:sz w:val="28"/>
          <w:szCs w:val="24"/>
        </w:rPr>
        <w:t>via</w:t>
      </w:r>
      <w:r w:rsidR="00157D3F">
        <w:rPr>
          <w:rFonts w:ascii="Angsana New" w:hAnsi="Angsana New" w:cs="Angsana New"/>
          <w:bCs/>
          <w:sz w:val="28"/>
          <w:szCs w:val="24"/>
        </w:rPr>
        <w:t xml:space="preserve"> our</w:t>
      </w:r>
      <w:r>
        <w:rPr>
          <w:rFonts w:ascii="Angsana New" w:hAnsi="Angsana New" w:cs="Angsana New"/>
          <w:bCs/>
          <w:sz w:val="28"/>
          <w:szCs w:val="24"/>
        </w:rPr>
        <w:t xml:space="preserve"> Facebook page, Twitter, LinkedIn and Line Official. </w:t>
      </w:r>
    </w:p>
    <w:p w14:paraId="5478BCE9" w14:textId="13018ED7" w:rsidR="00737A2B" w:rsidRPr="00554438" w:rsidRDefault="00471F47" w:rsidP="00737A2B">
      <w:pPr>
        <w:spacing w:after="0"/>
        <w:jc w:val="center"/>
        <w:rPr>
          <w:rFonts w:ascii="Angsana New" w:hAnsi="Angsana New" w:cs="Angsana New"/>
          <w:b/>
          <w:sz w:val="28"/>
          <w:szCs w:val="24"/>
        </w:rPr>
      </w:pPr>
      <w:r w:rsidRPr="00554438">
        <w:rPr>
          <w:rFonts w:ascii="Angsana New" w:hAnsi="Angsana New" w:cs="Angsana New" w:hint="cs"/>
          <w:b/>
          <w:sz w:val="28"/>
          <w:szCs w:val="24"/>
          <w:cs/>
        </w:rPr>
        <w:t>--------------------------------------------------</w:t>
      </w:r>
      <w:r w:rsidR="00737A2B" w:rsidRPr="00554438">
        <w:rPr>
          <w:rFonts w:ascii="Angsana New" w:hAnsi="Angsana New" w:cs="Angsana New" w:hint="cs"/>
          <w:b/>
          <w:sz w:val="28"/>
          <w:szCs w:val="24"/>
          <w:cs/>
        </w:rPr>
        <w:t>------------------------------</w:t>
      </w:r>
    </w:p>
    <w:p w14:paraId="3A03D717" w14:textId="77777777" w:rsidR="00F50EDF" w:rsidRDefault="00737A2B" w:rsidP="00737A2B">
      <w:pPr>
        <w:spacing w:after="0"/>
        <w:rPr>
          <w:rFonts w:ascii="Angsana New" w:hAnsi="Angsana New" w:cs="Angsana New"/>
          <w:bCs/>
          <w:sz w:val="28"/>
        </w:rPr>
      </w:pPr>
      <w:r w:rsidRPr="00F50EDF">
        <w:rPr>
          <w:rFonts w:ascii="Angsana New" w:hAnsi="Angsana New" w:cs="Angsana New"/>
          <w:bCs/>
          <w:sz w:val="28"/>
        </w:rPr>
        <w:t xml:space="preserve">PRESS CONTACT: </w:t>
      </w:r>
    </w:p>
    <w:p w14:paraId="42E747B6" w14:textId="405F4F4B" w:rsidR="008301BB" w:rsidRPr="00F50EDF" w:rsidRDefault="00737A2B" w:rsidP="00737A2B">
      <w:pPr>
        <w:spacing w:after="0"/>
        <w:rPr>
          <w:rFonts w:ascii="Angsana New" w:hAnsi="Angsana New" w:cs="Angsana New"/>
          <w:bCs/>
          <w:sz w:val="28"/>
        </w:rPr>
      </w:pPr>
      <w:r w:rsidRPr="00F50EDF">
        <w:rPr>
          <w:rFonts w:ascii="Angsana New" w:hAnsi="Angsana New" w:cs="Angsana New"/>
          <w:bCs/>
          <w:sz w:val="28"/>
        </w:rPr>
        <w:t>Mrs.</w:t>
      </w:r>
      <w:r w:rsidR="00554438" w:rsidRPr="00F50EDF">
        <w:rPr>
          <w:rFonts w:ascii="Angsana New" w:hAnsi="Angsana New" w:cs="Angsana New"/>
          <w:bCs/>
          <w:sz w:val="28"/>
        </w:rPr>
        <w:t xml:space="preserve"> </w:t>
      </w:r>
      <w:r w:rsidRPr="00F50EDF">
        <w:rPr>
          <w:rFonts w:ascii="Angsana New" w:hAnsi="Angsana New" w:cs="Angsana New"/>
          <w:bCs/>
          <w:sz w:val="28"/>
        </w:rPr>
        <w:t>Saengtip (</w:t>
      </w:r>
      <w:hyperlink r:id="rId11" w:history="1">
        <w:r w:rsidRPr="00F50EDF">
          <w:rPr>
            <w:rStyle w:val="Hyperlink"/>
            <w:rFonts w:ascii="Angsana New" w:hAnsi="Angsana New" w:cs="Angsana New"/>
            <w:bCs/>
            <w:sz w:val="28"/>
          </w:rPr>
          <w:t>saengtip@vnuasiapcific.com</w:t>
        </w:r>
      </w:hyperlink>
      <w:r w:rsidRPr="00F50EDF">
        <w:rPr>
          <w:rFonts w:ascii="Angsana New" w:hAnsi="Angsana New" w:cs="Angsana New"/>
          <w:bCs/>
          <w:sz w:val="28"/>
        </w:rPr>
        <w:t>) and Ms.</w:t>
      </w:r>
      <w:r w:rsidR="00554438" w:rsidRPr="00F50EDF">
        <w:rPr>
          <w:rFonts w:ascii="Angsana New" w:hAnsi="Angsana New" w:cs="Angsana New"/>
          <w:bCs/>
          <w:sz w:val="28"/>
        </w:rPr>
        <w:t xml:space="preserve"> </w:t>
      </w:r>
      <w:r w:rsidRPr="00F50EDF">
        <w:rPr>
          <w:rFonts w:ascii="Angsana New" w:hAnsi="Angsana New" w:cs="Angsana New"/>
          <w:bCs/>
          <w:sz w:val="28"/>
        </w:rPr>
        <w:t>Sasiwimon (</w:t>
      </w:r>
      <w:hyperlink r:id="rId12" w:history="1">
        <w:r w:rsidRPr="00F50EDF">
          <w:rPr>
            <w:rStyle w:val="Hyperlink"/>
            <w:rFonts w:ascii="Angsana New" w:hAnsi="Angsana New" w:cs="Angsana New"/>
            <w:bCs/>
            <w:sz w:val="28"/>
          </w:rPr>
          <w:t>sasiwimon@vnuasiapacific.com</w:t>
        </w:r>
      </w:hyperlink>
      <w:r w:rsidRPr="00F50EDF">
        <w:rPr>
          <w:rFonts w:ascii="Angsana New" w:hAnsi="Angsana New" w:cs="Angsana New"/>
          <w:bCs/>
          <w:sz w:val="28"/>
        </w:rPr>
        <w:t>) Tel. +662 1116611 Ext. 330-331</w:t>
      </w:r>
    </w:p>
    <w:p w14:paraId="5130932F" w14:textId="77777777" w:rsidR="00041EAD" w:rsidRPr="00F50EDF" w:rsidRDefault="00041EAD" w:rsidP="00737A2B">
      <w:pPr>
        <w:spacing w:after="0"/>
        <w:rPr>
          <w:rFonts w:ascii="Angsana New" w:hAnsi="Angsana New" w:cs="Angsana New"/>
          <w:bCs/>
          <w:sz w:val="28"/>
        </w:rPr>
      </w:pPr>
    </w:p>
    <w:p w14:paraId="218177D6" w14:textId="77777777" w:rsidR="00041EAD" w:rsidRPr="00F50EDF" w:rsidRDefault="00041EAD" w:rsidP="00041EAD">
      <w:pPr>
        <w:spacing w:after="0"/>
        <w:rPr>
          <w:rFonts w:ascii="Angsana New" w:hAnsi="Angsana New" w:cs="Angsana New"/>
          <w:b/>
          <w:sz w:val="28"/>
        </w:rPr>
      </w:pPr>
      <w:r w:rsidRPr="00F50EDF">
        <w:rPr>
          <w:rFonts w:ascii="Angsana New" w:hAnsi="Angsana New" w:cs="Angsana New"/>
          <w:b/>
          <w:sz w:val="28"/>
        </w:rPr>
        <w:t>About VNU Asia Pacific</w:t>
      </w:r>
    </w:p>
    <w:p w14:paraId="4F8B5009" w14:textId="13F35A09" w:rsidR="00041EAD" w:rsidRPr="00F50EDF" w:rsidRDefault="00041EAD" w:rsidP="00041EAD">
      <w:pPr>
        <w:spacing w:after="0"/>
        <w:jc w:val="thaiDistribute"/>
        <w:rPr>
          <w:rFonts w:ascii="Angsana New" w:hAnsi="Angsana New" w:cs="Angsana New"/>
          <w:bCs/>
          <w:sz w:val="28"/>
        </w:rPr>
      </w:pPr>
      <w:r w:rsidRPr="00F50EDF">
        <w:rPr>
          <w:rFonts w:ascii="Angsana New" w:hAnsi="Angsana New" w:cs="Angsana New"/>
          <w:bCs/>
          <w:sz w:val="28"/>
        </w:rPr>
        <w:t xml:space="preserve">VNU Asia Pacific is part of VNU Group, a globally operating exhibition company with offices in Utrecht, Shanghai, Bangkok and consolidates the international exhibition business of Royal Dutch Jaarbeurs. In Southeast Asia, Jaarbeurs formed a Joint Venture with TCC Group, a leading corporate conglomerate in the fast-growing region. From its business hub located in Bangkok, VNU Asia Pacific covers all key exhibition markets in South East Asia. VNU Asia Pacific has a constantly expanding portfolio with currently 19 trade shows and event formats both online and face-to-face platforms including brands from the AgriTech, Animal Husbandry, Animal Companion, Food, Life Sciences, Biotechnology, 5G and IoT and Disaster Resilience industries. For more information, visit </w:t>
      </w:r>
      <w:hyperlink r:id="rId13" w:history="1">
        <w:r w:rsidRPr="00F50EDF">
          <w:rPr>
            <w:rStyle w:val="Hyperlink"/>
            <w:rFonts w:ascii="Angsana New" w:hAnsi="Angsana New" w:cs="Angsana New"/>
            <w:bCs/>
            <w:sz w:val="28"/>
          </w:rPr>
          <w:t>www.vnuasiapacific.com</w:t>
        </w:r>
      </w:hyperlink>
      <w:r w:rsidRPr="00F50EDF">
        <w:rPr>
          <w:rFonts w:ascii="Angsana New" w:hAnsi="Angsana New" w:cs="Angsana New"/>
          <w:bCs/>
          <w:sz w:val="28"/>
        </w:rPr>
        <w:t xml:space="preserve"> </w:t>
      </w:r>
    </w:p>
    <w:sectPr w:rsidR="00041EAD" w:rsidRPr="00F50EDF" w:rsidSect="00D53D42">
      <w:headerReference w:type="default" r:id="rId14"/>
      <w:footerReference w:type="default" r:id="rId15"/>
      <w:pgSz w:w="12240" w:h="15840"/>
      <w:pgMar w:top="1440" w:right="1080" w:bottom="1440" w:left="10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9705" w16cex:dateUtc="2021-04-08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C8716D" w16cid:durableId="241997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EA14E" w14:textId="77777777" w:rsidR="001B2516" w:rsidRDefault="001B2516" w:rsidP="00D53D42">
      <w:pPr>
        <w:spacing w:after="0" w:line="240" w:lineRule="auto"/>
      </w:pPr>
      <w:r>
        <w:separator/>
      </w:r>
    </w:p>
  </w:endnote>
  <w:endnote w:type="continuationSeparator" w:id="0">
    <w:p w14:paraId="313C11A7" w14:textId="77777777" w:rsidR="001B2516" w:rsidRDefault="001B2516" w:rsidP="00D5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Helvetica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AF520" w14:textId="77777777" w:rsidR="003B3C37" w:rsidRDefault="003B3C37">
    <w:pPr>
      <w:pStyle w:val="Footer"/>
    </w:pPr>
    <w:r w:rsidRPr="00D53D42">
      <w:rPr>
        <w:noProof/>
      </w:rPr>
      <w:drawing>
        <wp:anchor distT="0" distB="0" distL="114300" distR="114300" simplePos="0" relativeHeight="251659264" behindDoc="0" locked="0" layoutInCell="1" allowOverlap="1" wp14:anchorId="56123D5A" wp14:editId="14C8998A">
          <wp:simplePos x="0" y="0"/>
          <wp:positionH relativeFrom="margin">
            <wp:posOffset>3934486</wp:posOffset>
          </wp:positionH>
          <wp:positionV relativeFrom="paragraph">
            <wp:posOffset>-124460</wp:posOffset>
          </wp:positionV>
          <wp:extent cx="492125" cy="488315"/>
          <wp:effectExtent l="0" t="0" r="3175" b="6985"/>
          <wp:wrapNone/>
          <wp:docPr id="20" name="Picture 20" descr="ST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T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12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D42">
      <w:rPr>
        <w:noProof/>
      </w:rPr>
      <w:drawing>
        <wp:anchor distT="0" distB="0" distL="114300" distR="114300" simplePos="0" relativeHeight="251661312" behindDoc="0" locked="0" layoutInCell="1" allowOverlap="1" wp14:anchorId="6EB6EF90" wp14:editId="7B115C7F">
          <wp:simplePos x="0" y="0"/>
          <wp:positionH relativeFrom="column">
            <wp:posOffset>2428570</wp:posOffset>
          </wp:positionH>
          <wp:positionV relativeFrom="paragraph">
            <wp:posOffset>-46660</wp:posOffset>
          </wp:positionV>
          <wp:extent cx="984250" cy="356235"/>
          <wp:effectExtent l="0" t="0" r="6350" b="0"/>
          <wp:wrapNone/>
          <wp:docPr id="21" name="Picture 21" descr="logo TC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CE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425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D42">
      <w:rPr>
        <w:noProof/>
      </w:rPr>
      <w:drawing>
        <wp:anchor distT="0" distB="0" distL="114300" distR="114300" simplePos="0" relativeHeight="251663360" behindDoc="0" locked="0" layoutInCell="1" allowOverlap="1" wp14:anchorId="641677A2" wp14:editId="4CF879A9">
          <wp:simplePos x="0" y="0"/>
          <wp:positionH relativeFrom="margin">
            <wp:align>left</wp:align>
          </wp:positionH>
          <wp:positionV relativeFrom="paragraph">
            <wp:posOffset>-15849</wp:posOffset>
          </wp:positionV>
          <wp:extent cx="2016125" cy="34417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2016125" cy="344170"/>
                  </a:xfrm>
                  <a:prstGeom prst="rect">
                    <a:avLst/>
                  </a:prstGeom>
                </pic:spPr>
              </pic:pic>
            </a:graphicData>
          </a:graphic>
          <wp14:sizeRelH relativeFrom="page">
            <wp14:pctWidth>0</wp14:pctWidth>
          </wp14:sizeRelH>
          <wp14:sizeRelV relativeFrom="page">
            <wp14:pctHeight>0</wp14:pctHeight>
          </wp14:sizeRelV>
        </wp:anchor>
      </w:drawing>
    </w:r>
    <w:r w:rsidRPr="00D53D42">
      <w:rPr>
        <w:noProof/>
      </w:rPr>
      <w:drawing>
        <wp:anchor distT="0" distB="0" distL="114300" distR="114300" simplePos="0" relativeHeight="251660288" behindDoc="1" locked="0" layoutInCell="1" allowOverlap="1" wp14:anchorId="7360333D" wp14:editId="4C9AAC1C">
          <wp:simplePos x="0" y="0"/>
          <wp:positionH relativeFrom="margin">
            <wp:align>right</wp:align>
          </wp:positionH>
          <wp:positionV relativeFrom="paragraph">
            <wp:posOffset>-194107</wp:posOffset>
          </wp:positionV>
          <wp:extent cx="1512570" cy="56705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2570" cy="567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2EB40" w14:textId="77777777" w:rsidR="001B2516" w:rsidRDefault="001B2516" w:rsidP="00D53D42">
      <w:pPr>
        <w:spacing w:after="0" w:line="240" w:lineRule="auto"/>
      </w:pPr>
      <w:r>
        <w:separator/>
      </w:r>
    </w:p>
  </w:footnote>
  <w:footnote w:type="continuationSeparator" w:id="0">
    <w:p w14:paraId="040E02C2" w14:textId="77777777" w:rsidR="001B2516" w:rsidRDefault="001B2516" w:rsidP="00D53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C8ED5" w14:textId="7883302D" w:rsidR="003B3C37" w:rsidRDefault="00471F47" w:rsidP="00471F47">
    <w:pPr>
      <w:pStyle w:val="Header"/>
      <w:jc w:val="center"/>
    </w:pPr>
    <w:r>
      <w:rPr>
        <w:noProof/>
      </w:rPr>
      <w:drawing>
        <wp:anchor distT="0" distB="0" distL="114300" distR="114300" simplePos="0" relativeHeight="251664384" behindDoc="0" locked="0" layoutInCell="1" allowOverlap="1" wp14:anchorId="4DECA68D" wp14:editId="2598F888">
          <wp:simplePos x="0" y="0"/>
          <wp:positionH relativeFrom="column">
            <wp:posOffset>2110294</wp:posOffset>
          </wp:positionH>
          <wp:positionV relativeFrom="paragraph">
            <wp:posOffset>-11876</wp:posOffset>
          </wp:positionV>
          <wp:extent cx="1246909" cy="810944"/>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iLab_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6909" cy="810944"/>
                  </a:xfrm>
                  <a:prstGeom prst="rect">
                    <a:avLst/>
                  </a:prstGeom>
                </pic:spPr>
              </pic:pic>
            </a:graphicData>
          </a:graphic>
          <wp14:sizeRelH relativeFrom="page">
            <wp14:pctWidth>0</wp14:pctWidth>
          </wp14:sizeRelH>
          <wp14:sizeRelV relativeFrom="page">
            <wp14:pctHeight>0</wp14:pctHeight>
          </wp14:sizeRelV>
        </wp:anchor>
      </w:drawing>
    </w:r>
    <w:r w:rsidR="003B3C37">
      <w:rPr>
        <w:noProof/>
      </w:rPr>
      <w:drawing>
        <wp:inline distT="0" distB="0" distL="0" distR="0" wp14:anchorId="6E4A5695" wp14:editId="2EE32ABF">
          <wp:extent cx="2318918" cy="833383"/>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iLab_BioAP_Logo.jpg"/>
                  <pic:cNvPicPr/>
                </pic:nvPicPr>
                <pic:blipFill rotWithShape="1">
                  <a:blip r:embed="rId2" cstate="print">
                    <a:extLst>
                      <a:ext uri="{28A0092B-C50C-407E-A947-70E740481C1C}">
                        <a14:useLocalDpi xmlns:a14="http://schemas.microsoft.com/office/drawing/2010/main" val="0"/>
                      </a:ext>
                    </a:extLst>
                  </a:blip>
                  <a:srcRect b="14515"/>
                  <a:stretch/>
                </pic:blipFill>
                <pic:spPr bwMode="auto">
                  <a:xfrm>
                    <a:off x="0" y="0"/>
                    <a:ext cx="2321679" cy="83437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5B"/>
    <w:rsid w:val="00041EAD"/>
    <w:rsid w:val="000439EB"/>
    <w:rsid w:val="0008487D"/>
    <w:rsid w:val="00090780"/>
    <w:rsid w:val="000B0AB5"/>
    <w:rsid w:val="000B5E05"/>
    <w:rsid w:val="000F475B"/>
    <w:rsid w:val="00157D3F"/>
    <w:rsid w:val="001B2516"/>
    <w:rsid w:val="001D360A"/>
    <w:rsid w:val="00256CB4"/>
    <w:rsid w:val="00263317"/>
    <w:rsid w:val="0027160A"/>
    <w:rsid w:val="002749AE"/>
    <w:rsid w:val="00286A91"/>
    <w:rsid w:val="002A0CCF"/>
    <w:rsid w:val="002A1C37"/>
    <w:rsid w:val="002A7CB7"/>
    <w:rsid w:val="002B49C4"/>
    <w:rsid w:val="002D399C"/>
    <w:rsid w:val="00320881"/>
    <w:rsid w:val="00390008"/>
    <w:rsid w:val="003B3C37"/>
    <w:rsid w:val="003B4C23"/>
    <w:rsid w:val="003B7C78"/>
    <w:rsid w:val="003E4BC9"/>
    <w:rsid w:val="00404756"/>
    <w:rsid w:val="00454CF5"/>
    <w:rsid w:val="00471F47"/>
    <w:rsid w:val="004D337C"/>
    <w:rsid w:val="004D636C"/>
    <w:rsid w:val="004E31F3"/>
    <w:rsid w:val="004F2EE0"/>
    <w:rsid w:val="00526D1D"/>
    <w:rsid w:val="005273E8"/>
    <w:rsid w:val="00530087"/>
    <w:rsid w:val="005338D1"/>
    <w:rsid w:val="005462C2"/>
    <w:rsid w:val="00546817"/>
    <w:rsid w:val="005533CC"/>
    <w:rsid w:val="00554438"/>
    <w:rsid w:val="00560219"/>
    <w:rsid w:val="005C019C"/>
    <w:rsid w:val="005C186E"/>
    <w:rsid w:val="00607351"/>
    <w:rsid w:val="00656B97"/>
    <w:rsid w:val="006B4880"/>
    <w:rsid w:val="00737A2B"/>
    <w:rsid w:val="00743147"/>
    <w:rsid w:val="00785EBA"/>
    <w:rsid w:val="007F22E5"/>
    <w:rsid w:val="00811888"/>
    <w:rsid w:val="008301BB"/>
    <w:rsid w:val="008619E9"/>
    <w:rsid w:val="008B01C4"/>
    <w:rsid w:val="008B291D"/>
    <w:rsid w:val="008B2C12"/>
    <w:rsid w:val="008D24F8"/>
    <w:rsid w:val="0090535F"/>
    <w:rsid w:val="00932C8F"/>
    <w:rsid w:val="00944233"/>
    <w:rsid w:val="0096375A"/>
    <w:rsid w:val="009759AF"/>
    <w:rsid w:val="009A3D17"/>
    <w:rsid w:val="009D434C"/>
    <w:rsid w:val="009F587F"/>
    <w:rsid w:val="00A043EA"/>
    <w:rsid w:val="00A2455D"/>
    <w:rsid w:val="00A7192E"/>
    <w:rsid w:val="00A74839"/>
    <w:rsid w:val="00A96899"/>
    <w:rsid w:val="00A97036"/>
    <w:rsid w:val="00A97A7A"/>
    <w:rsid w:val="00AB50B4"/>
    <w:rsid w:val="00AD44B9"/>
    <w:rsid w:val="00AF151D"/>
    <w:rsid w:val="00B467D8"/>
    <w:rsid w:val="00B55A03"/>
    <w:rsid w:val="00B6115A"/>
    <w:rsid w:val="00B670D6"/>
    <w:rsid w:val="00B87952"/>
    <w:rsid w:val="00BB5161"/>
    <w:rsid w:val="00BC5383"/>
    <w:rsid w:val="00C73A42"/>
    <w:rsid w:val="00C7535B"/>
    <w:rsid w:val="00CA69FD"/>
    <w:rsid w:val="00CD1BDF"/>
    <w:rsid w:val="00CF26A4"/>
    <w:rsid w:val="00D43877"/>
    <w:rsid w:val="00D52868"/>
    <w:rsid w:val="00D53D42"/>
    <w:rsid w:val="00D570CF"/>
    <w:rsid w:val="00D7058F"/>
    <w:rsid w:val="00E2365F"/>
    <w:rsid w:val="00E32D5D"/>
    <w:rsid w:val="00E41E1A"/>
    <w:rsid w:val="00E9347B"/>
    <w:rsid w:val="00E93E00"/>
    <w:rsid w:val="00EA03FC"/>
    <w:rsid w:val="00ED11E0"/>
    <w:rsid w:val="00ED4265"/>
    <w:rsid w:val="00EE1142"/>
    <w:rsid w:val="00EE2EC9"/>
    <w:rsid w:val="00F15C6A"/>
    <w:rsid w:val="00F30DFB"/>
    <w:rsid w:val="00F44022"/>
    <w:rsid w:val="00F50EDF"/>
    <w:rsid w:val="00F5521E"/>
    <w:rsid w:val="00F557F3"/>
    <w:rsid w:val="00F84771"/>
    <w:rsid w:val="00FE4D68"/>
    <w:rsid w:val="00FE5632"/>
    <w:rsid w:val="00FF5D8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EC4AC"/>
  <w15:chartTrackingRefBased/>
  <w15:docId w15:val="{31E91A6A-E141-4EFA-931C-3E0E08B8B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30D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32C8F"/>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3D42"/>
    <w:rPr>
      <w:color w:val="0563C1" w:themeColor="hyperlink"/>
      <w:u w:val="single"/>
    </w:rPr>
  </w:style>
  <w:style w:type="paragraph" w:styleId="Header">
    <w:name w:val="header"/>
    <w:basedOn w:val="Normal"/>
    <w:link w:val="HeaderChar"/>
    <w:uiPriority w:val="99"/>
    <w:unhideWhenUsed/>
    <w:rsid w:val="00D5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D42"/>
  </w:style>
  <w:style w:type="paragraph" w:styleId="Footer">
    <w:name w:val="footer"/>
    <w:basedOn w:val="Normal"/>
    <w:link w:val="FooterChar"/>
    <w:uiPriority w:val="99"/>
    <w:unhideWhenUsed/>
    <w:rsid w:val="00D5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D42"/>
  </w:style>
  <w:style w:type="paragraph" w:styleId="BalloonText">
    <w:name w:val="Balloon Text"/>
    <w:basedOn w:val="Normal"/>
    <w:link w:val="BalloonTextChar"/>
    <w:uiPriority w:val="99"/>
    <w:semiHidden/>
    <w:unhideWhenUsed/>
    <w:rsid w:val="00D570CF"/>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D570CF"/>
    <w:rPr>
      <w:rFonts w:ascii="Segoe UI" w:hAnsi="Segoe UI" w:cs="Angsana New"/>
      <w:sz w:val="18"/>
      <w:szCs w:val="22"/>
    </w:rPr>
  </w:style>
  <w:style w:type="character" w:customStyle="1" w:styleId="Heading2Char">
    <w:name w:val="Heading 2 Char"/>
    <w:basedOn w:val="DefaultParagraphFont"/>
    <w:link w:val="Heading2"/>
    <w:uiPriority w:val="9"/>
    <w:rsid w:val="00F30DFB"/>
    <w:rPr>
      <w:rFonts w:ascii="Times New Roman" w:eastAsia="Times New Roman" w:hAnsi="Times New Roman" w:cs="Times New Roman"/>
      <w:b/>
      <w:bCs/>
      <w:sz w:val="36"/>
      <w:szCs w:val="36"/>
    </w:rPr>
  </w:style>
  <w:style w:type="character" w:customStyle="1" w:styleId="viiyi">
    <w:name w:val="viiyi"/>
    <w:basedOn w:val="DefaultParagraphFont"/>
    <w:rsid w:val="00F30DFB"/>
  </w:style>
  <w:style w:type="character" w:customStyle="1" w:styleId="jlqj4b">
    <w:name w:val="jlqj4b"/>
    <w:basedOn w:val="DefaultParagraphFont"/>
    <w:rsid w:val="00F30DFB"/>
  </w:style>
  <w:style w:type="character" w:customStyle="1" w:styleId="Heading3Char">
    <w:name w:val="Heading 3 Char"/>
    <w:basedOn w:val="DefaultParagraphFont"/>
    <w:link w:val="Heading3"/>
    <w:uiPriority w:val="9"/>
    <w:semiHidden/>
    <w:rsid w:val="00932C8F"/>
    <w:rPr>
      <w:rFonts w:asciiTheme="majorHAnsi" w:eastAsiaTheme="majorEastAsia" w:hAnsiTheme="majorHAnsi" w:cstheme="majorBidi"/>
      <w:color w:val="1F4D78" w:themeColor="accent1" w:themeShade="7F"/>
      <w:sz w:val="24"/>
      <w:szCs w:val="30"/>
    </w:rPr>
  </w:style>
  <w:style w:type="table" w:styleId="TableGrid">
    <w:name w:val="Table Grid"/>
    <w:basedOn w:val="TableNormal"/>
    <w:uiPriority w:val="39"/>
    <w:rsid w:val="00546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74839"/>
    <w:rPr>
      <w:rFonts w:ascii="HelveticaNeue" w:hAnsi="HelveticaNeue" w:hint="default"/>
      <w:b w:val="0"/>
      <w:bCs w:val="0"/>
      <w:i w:val="0"/>
      <w:iCs w:val="0"/>
      <w:color w:val="000000"/>
      <w:sz w:val="20"/>
      <w:szCs w:val="20"/>
    </w:rPr>
  </w:style>
  <w:style w:type="paragraph" w:styleId="ListParagraph">
    <w:name w:val="List Paragraph"/>
    <w:basedOn w:val="Normal"/>
    <w:uiPriority w:val="34"/>
    <w:qFormat/>
    <w:rsid w:val="004D636C"/>
    <w:pPr>
      <w:ind w:left="720"/>
      <w:contextualSpacing/>
    </w:pPr>
  </w:style>
  <w:style w:type="character" w:styleId="CommentReference">
    <w:name w:val="annotation reference"/>
    <w:basedOn w:val="DefaultParagraphFont"/>
    <w:uiPriority w:val="99"/>
    <w:semiHidden/>
    <w:unhideWhenUsed/>
    <w:rsid w:val="00607351"/>
    <w:rPr>
      <w:sz w:val="16"/>
      <w:szCs w:val="16"/>
    </w:rPr>
  </w:style>
  <w:style w:type="paragraph" w:styleId="CommentText">
    <w:name w:val="annotation text"/>
    <w:basedOn w:val="Normal"/>
    <w:link w:val="CommentTextChar"/>
    <w:uiPriority w:val="99"/>
    <w:semiHidden/>
    <w:unhideWhenUsed/>
    <w:rsid w:val="00607351"/>
    <w:pPr>
      <w:spacing w:line="240" w:lineRule="auto"/>
    </w:pPr>
    <w:rPr>
      <w:sz w:val="20"/>
      <w:szCs w:val="25"/>
    </w:rPr>
  </w:style>
  <w:style w:type="character" w:customStyle="1" w:styleId="CommentTextChar">
    <w:name w:val="Comment Text Char"/>
    <w:basedOn w:val="DefaultParagraphFont"/>
    <w:link w:val="CommentText"/>
    <w:uiPriority w:val="99"/>
    <w:semiHidden/>
    <w:rsid w:val="00607351"/>
    <w:rPr>
      <w:sz w:val="20"/>
      <w:szCs w:val="25"/>
    </w:rPr>
  </w:style>
  <w:style w:type="paragraph" w:styleId="CommentSubject">
    <w:name w:val="annotation subject"/>
    <w:basedOn w:val="CommentText"/>
    <w:next w:val="CommentText"/>
    <w:link w:val="CommentSubjectChar"/>
    <w:uiPriority w:val="99"/>
    <w:semiHidden/>
    <w:unhideWhenUsed/>
    <w:rsid w:val="00607351"/>
    <w:rPr>
      <w:b/>
      <w:bCs/>
    </w:rPr>
  </w:style>
  <w:style w:type="character" w:customStyle="1" w:styleId="CommentSubjectChar">
    <w:name w:val="Comment Subject Char"/>
    <w:basedOn w:val="CommentTextChar"/>
    <w:link w:val="CommentSubject"/>
    <w:uiPriority w:val="99"/>
    <w:semiHidden/>
    <w:rsid w:val="00607351"/>
    <w:rPr>
      <w:b/>
      <w:bCs/>
      <w:sz w:val="20"/>
      <w:szCs w:val="25"/>
    </w:rPr>
  </w:style>
  <w:style w:type="paragraph" w:styleId="Revision">
    <w:name w:val="Revision"/>
    <w:hidden/>
    <w:uiPriority w:val="99"/>
    <w:semiHidden/>
    <w:rsid w:val="002D39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28178">
      <w:bodyDiv w:val="1"/>
      <w:marLeft w:val="0"/>
      <w:marRight w:val="0"/>
      <w:marTop w:val="0"/>
      <w:marBottom w:val="0"/>
      <w:divBdr>
        <w:top w:val="none" w:sz="0" w:space="0" w:color="auto"/>
        <w:left w:val="none" w:sz="0" w:space="0" w:color="auto"/>
        <w:bottom w:val="none" w:sz="0" w:space="0" w:color="auto"/>
        <w:right w:val="none" w:sz="0" w:space="0" w:color="auto"/>
      </w:divBdr>
      <w:divsChild>
        <w:div w:id="2102874717">
          <w:marLeft w:val="0"/>
          <w:marRight w:val="0"/>
          <w:marTop w:val="0"/>
          <w:marBottom w:val="0"/>
          <w:divBdr>
            <w:top w:val="none" w:sz="0" w:space="0" w:color="auto"/>
            <w:left w:val="none" w:sz="0" w:space="0" w:color="auto"/>
            <w:bottom w:val="none" w:sz="0" w:space="0" w:color="auto"/>
            <w:right w:val="none" w:sz="0" w:space="0" w:color="auto"/>
          </w:divBdr>
        </w:div>
        <w:div w:id="1513302475">
          <w:marLeft w:val="0"/>
          <w:marRight w:val="0"/>
          <w:marTop w:val="0"/>
          <w:marBottom w:val="0"/>
          <w:divBdr>
            <w:top w:val="none" w:sz="0" w:space="0" w:color="auto"/>
            <w:left w:val="none" w:sz="0" w:space="0" w:color="auto"/>
            <w:bottom w:val="none" w:sz="0" w:space="0" w:color="auto"/>
            <w:right w:val="none" w:sz="0" w:space="0" w:color="auto"/>
          </w:divBdr>
        </w:div>
        <w:div w:id="1674722338">
          <w:marLeft w:val="0"/>
          <w:marRight w:val="0"/>
          <w:marTop w:val="0"/>
          <w:marBottom w:val="0"/>
          <w:divBdr>
            <w:top w:val="none" w:sz="0" w:space="0" w:color="auto"/>
            <w:left w:val="none" w:sz="0" w:space="0" w:color="auto"/>
            <w:bottom w:val="none" w:sz="0" w:space="0" w:color="auto"/>
            <w:right w:val="none" w:sz="0" w:space="0" w:color="auto"/>
          </w:divBdr>
        </w:div>
      </w:divsChild>
    </w:div>
    <w:div w:id="70545563">
      <w:bodyDiv w:val="1"/>
      <w:marLeft w:val="0"/>
      <w:marRight w:val="0"/>
      <w:marTop w:val="0"/>
      <w:marBottom w:val="0"/>
      <w:divBdr>
        <w:top w:val="none" w:sz="0" w:space="0" w:color="auto"/>
        <w:left w:val="none" w:sz="0" w:space="0" w:color="auto"/>
        <w:bottom w:val="none" w:sz="0" w:space="0" w:color="auto"/>
        <w:right w:val="none" w:sz="0" w:space="0" w:color="auto"/>
      </w:divBdr>
      <w:divsChild>
        <w:div w:id="882793026">
          <w:marLeft w:val="0"/>
          <w:marRight w:val="0"/>
          <w:marTop w:val="100"/>
          <w:marBottom w:val="0"/>
          <w:divBdr>
            <w:top w:val="none" w:sz="0" w:space="0" w:color="auto"/>
            <w:left w:val="none" w:sz="0" w:space="0" w:color="auto"/>
            <w:bottom w:val="none" w:sz="0" w:space="0" w:color="auto"/>
            <w:right w:val="none" w:sz="0" w:space="0" w:color="auto"/>
          </w:divBdr>
          <w:divsChild>
            <w:div w:id="348334127">
              <w:marLeft w:val="0"/>
              <w:marRight w:val="0"/>
              <w:marTop w:val="60"/>
              <w:marBottom w:val="0"/>
              <w:divBdr>
                <w:top w:val="none" w:sz="0" w:space="0" w:color="auto"/>
                <w:left w:val="none" w:sz="0" w:space="0" w:color="auto"/>
                <w:bottom w:val="none" w:sz="0" w:space="0" w:color="auto"/>
                <w:right w:val="none" w:sz="0" w:space="0" w:color="auto"/>
              </w:divBdr>
            </w:div>
          </w:divsChild>
        </w:div>
        <w:div w:id="1159422059">
          <w:marLeft w:val="0"/>
          <w:marRight w:val="0"/>
          <w:marTop w:val="0"/>
          <w:marBottom w:val="0"/>
          <w:divBdr>
            <w:top w:val="none" w:sz="0" w:space="0" w:color="auto"/>
            <w:left w:val="none" w:sz="0" w:space="0" w:color="auto"/>
            <w:bottom w:val="none" w:sz="0" w:space="0" w:color="auto"/>
            <w:right w:val="none" w:sz="0" w:space="0" w:color="auto"/>
          </w:divBdr>
          <w:divsChild>
            <w:div w:id="587732408">
              <w:marLeft w:val="0"/>
              <w:marRight w:val="0"/>
              <w:marTop w:val="0"/>
              <w:marBottom w:val="0"/>
              <w:divBdr>
                <w:top w:val="none" w:sz="0" w:space="0" w:color="auto"/>
                <w:left w:val="none" w:sz="0" w:space="0" w:color="auto"/>
                <w:bottom w:val="none" w:sz="0" w:space="0" w:color="auto"/>
                <w:right w:val="none" w:sz="0" w:space="0" w:color="auto"/>
              </w:divBdr>
              <w:divsChild>
                <w:div w:id="11910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8451">
      <w:bodyDiv w:val="1"/>
      <w:marLeft w:val="0"/>
      <w:marRight w:val="0"/>
      <w:marTop w:val="0"/>
      <w:marBottom w:val="0"/>
      <w:divBdr>
        <w:top w:val="none" w:sz="0" w:space="0" w:color="auto"/>
        <w:left w:val="none" w:sz="0" w:space="0" w:color="auto"/>
        <w:bottom w:val="none" w:sz="0" w:space="0" w:color="auto"/>
        <w:right w:val="none" w:sz="0" w:space="0" w:color="auto"/>
      </w:divBdr>
      <w:divsChild>
        <w:div w:id="512375773">
          <w:marLeft w:val="0"/>
          <w:marRight w:val="0"/>
          <w:marTop w:val="100"/>
          <w:marBottom w:val="0"/>
          <w:divBdr>
            <w:top w:val="none" w:sz="0" w:space="0" w:color="auto"/>
            <w:left w:val="none" w:sz="0" w:space="0" w:color="auto"/>
            <w:bottom w:val="none" w:sz="0" w:space="0" w:color="auto"/>
            <w:right w:val="none" w:sz="0" w:space="0" w:color="auto"/>
          </w:divBdr>
          <w:divsChild>
            <w:div w:id="1572737750">
              <w:marLeft w:val="0"/>
              <w:marRight w:val="0"/>
              <w:marTop w:val="60"/>
              <w:marBottom w:val="0"/>
              <w:divBdr>
                <w:top w:val="none" w:sz="0" w:space="0" w:color="auto"/>
                <w:left w:val="none" w:sz="0" w:space="0" w:color="auto"/>
                <w:bottom w:val="none" w:sz="0" w:space="0" w:color="auto"/>
                <w:right w:val="none" w:sz="0" w:space="0" w:color="auto"/>
              </w:divBdr>
            </w:div>
          </w:divsChild>
        </w:div>
        <w:div w:id="60838588">
          <w:marLeft w:val="0"/>
          <w:marRight w:val="0"/>
          <w:marTop w:val="0"/>
          <w:marBottom w:val="0"/>
          <w:divBdr>
            <w:top w:val="none" w:sz="0" w:space="0" w:color="auto"/>
            <w:left w:val="none" w:sz="0" w:space="0" w:color="auto"/>
            <w:bottom w:val="none" w:sz="0" w:space="0" w:color="auto"/>
            <w:right w:val="none" w:sz="0" w:space="0" w:color="auto"/>
          </w:divBdr>
          <w:divsChild>
            <w:div w:id="1155268932">
              <w:marLeft w:val="0"/>
              <w:marRight w:val="0"/>
              <w:marTop w:val="0"/>
              <w:marBottom w:val="0"/>
              <w:divBdr>
                <w:top w:val="none" w:sz="0" w:space="0" w:color="auto"/>
                <w:left w:val="none" w:sz="0" w:space="0" w:color="auto"/>
                <w:bottom w:val="none" w:sz="0" w:space="0" w:color="auto"/>
                <w:right w:val="none" w:sz="0" w:space="0" w:color="auto"/>
              </w:divBdr>
              <w:divsChild>
                <w:div w:id="59455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1454">
      <w:bodyDiv w:val="1"/>
      <w:marLeft w:val="0"/>
      <w:marRight w:val="0"/>
      <w:marTop w:val="0"/>
      <w:marBottom w:val="0"/>
      <w:divBdr>
        <w:top w:val="none" w:sz="0" w:space="0" w:color="auto"/>
        <w:left w:val="none" w:sz="0" w:space="0" w:color="auto"/>
        <w:bottom w:val="none" w:sz="0" w:space="0" w:color="auto"/>
        <w:right w:val="none" w:sz="0" w:space="0" w:color="auto"/>
      </w:divBdr>
    </w:div>
    <w:div w:id="270357780">
      <w:bodyDiv w:val="1"/>
      <w:marLeft w:val="0"/>
      <w:marRight w:val="0"/>
      <w:marTop w:val="0"/>
      <w:marBottom w:val="0"/>
      <w:divBdr>
        <w:top w:val="none" w:sz="0" w:space="0" w:color="auto"/>
        <w:left w:val="none" w:sz="0" w:space="0" w:color="auto"/>
        <w:bottom w:val="none" w:sz="0" w:space="0" w:color="auto"/>
        <w:right w:val="none" w:sz="0" w:space="0" w:color="auto"/>
      </w:divBdr>
      <w:divsChild>
        <w:div w:id="814226141">
          <w:marLeft w:val="0"/>
          <w:marRight w:val="0"/>
          <w:marTop w:val="100"/>
          <w:marBottom w:val="0"/>
          <w:divBdr>
            <w:top w:val="none" w:sz="0" w:space="0" w:color="auto"/>
            <w:left w:val="none" w:sz="0" w:space="0" w:color="auto"/>
            <w:bottom w:val="none" w:sz="0" w:space="0" w:color="auto"/>
            <w:right w:val="none" w:sz="0" w:space="0" w:color="auto"/>
          </w:divBdr>
          <w:divsChild>
            <w:div w:id="1578828044">
              <w:marLeft w:val="0"/>
              <w:marRight w:val="0"/>
              <w:marTop w:val="60"/>
              <w:marBottom w:val="0"/>
              <w:divBdr>
                <w:top w:val="none" w:sz="0" w:space="0" w:color="auto"/>
                <w:left w:val="none" w:sz="0" w:space="0" w:color="auto"/>
                <w:bottom w:val="none" w:sz="0" w:space="0" w:color="auto"/>
                <w:right w:val="none" w:sz="0" w:space="0" w:color="auto"/>
              </w:divBdr>
            </w:div>
          </w:divsChild>
        </w:div>
        <w:div w:id="1966692358">
          <w:marLeft w:val="0"/>
          <w:marRight w:val="0"/>
          <w:marTop w:val="0"/>
          <w:marBottom w:val="0"/>
          <w:divBdr>
            <w:top w:val="none" w:sz="0" w:space="0" w:color="auto"/>
            <w:left w:val="none" w:sz="0" w:space="0" w:color="auto"/>
            <w:bottom w:val="none" w:sz="0" w:space="0" w:color="auto"/>
            <w:right w:val="none" w:sz="0" w:space="0" w:color="auto"/>
          </w:divBdr>
          <w:divsChild>
            <w:div w:id="2125030176">
              <w:marLeft w:val="0"/>
              <w:marRight w:val="0"/>
              <w:marTop w:val="0"/>
              <w:marBottom w:val="0"/>
              <w:divBdr>
                <w:top w:val="none" w:sz="0" w:space="0" w:color="auto"/>
                <w:left w:val="none" w:sz="0" w:space="0" w:color="auto"/>
                <w:bottom w:val="none" w:sz="0" w:space="0" w:color="auto"/>
                <w:right w:val="none" w:sz="0" w:space="0" w:color="auto"/>
              </w:divBdr>
              <w:divsChild>
                <w:div w:id="5598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12640">
      <w:bodyDiv w:val="1"/>
      <w:marLeft w:val="0"/>
      <w:marRight w:val="0"/>
      <w:marTop w:val="0"/>
      <w:marBottom w:val="0"/>
      <w:divBdr>
        <w:top w:val="none" w:sz="0" w:space="0" w:color="auto"/>
        <w:left w:val="none" w:sz="0" w:space="0" w:color="auto"/>
        <w:bottom w:val="none" w:sz="0" w:space="0" w:color="auto"/>
        <w:right w:val="none" w:sz="0" w:space="0" w:color="auto"/>
      </w:divBdr>
      <w:divsChild>
        <w:div w:id="351305588">
          <w:marLeft w:val="0"/>
          <w:marRight w:val="72"/>
          <w:marTop w:val="0"/>
          <w:marBottom w:val="0"/>
          <w:divBdr>
            <w:top w:val="none" w:sz="0" w:space="0" w:color="auto"/>
            <w:left w:val="none" w:sz="0" w:space="0" w:color="auto"/>
            <w:bottom w:val="none" w:sz="0" w:space="0" w:color="auto"/>
            <w:right w:val="none" w:sz="0" w:space="0" w:color="auto"/>
          </w:divBdr>
        </w:div>
      </w:divsChild>
    </w:div>
    <w:div w:id="529688621">
      <w:bodyDiv w:val="1"/>
      <w:marLeft w:val="0"/>
      <w:marRight w:val="0"/>
      <w:marTop w:val="0"/>
      <w:marBottom w:val="0"/>
      <w:divBdr>
        <w:top w:val="none" w:sz="0" w:space="0" w:color="auto"/>
        <w:left w:val="none" w:sz="0" w:space="0" w:color="auto"/>
        <w:bottom w:val="none" w:sz="0" w:space="0" w:color="auto"/>
        <w:right w:val="none" w:sz="0" w:space="0" w:color="auto"/>
      </w:divBdr>
      <w:divsChild>
        <w:div w:id="521937693">
          <w:marLeft w:val="0"/>
          <w:marRight w:val="0"/>
          <w:marTop w:val="100"/>
          <w:marBottom w:val="100"/>
          <w:divBdr>
            <w:top w:val="none" w:sz="0" w:space="0" w:color="auto"/>
            <w:left w:val="none" w:sz="0" w:space="0" w:color="auto"/>
            <w:bottom w:val="none" w:sz="0" w:space="0" w:color="auto"/>
            <w:right w:val="none" w:sz="0" w:space="0" w:color="auto"/>
          </w:divBdr>
          <w:divsChild>
            <w:div w:id="1666934512">
              <w:marLeft w:val="0"/>
              <w:marRight w:val="0"/>
              <w:marTop w:val="0"/>
              <w:marBottom w:val="0"/>
              <w:divBdr>
                <w:top w:val="none" w:sz="0" w:space="0" w:color="auto"/>
                <w:left w:val="none" w:sz="0" w:space="0" w:color="auto"/>
                <w:bottom w:val="none" w:sz="0" w:space="0" w:color="auto"/>
                <w:right w:val="none" w:sz="0" w:space="0" w:color="auto"/>
              </w:divBdr>
            </w:div>
          </w:divsChild>
        </w:div>
        <w:div w:id="280495882">
          <w:marLeft w:val="0"/>
          <w:marRight w:val="0"/>
          <w:marTop w:val="0"/>
          <w:marBottom w:val="0"/>
          <w:divBdr>
            <w:top w:val="none" w:sz="0" w:space="0" w:color="auto"/>
            <w:left w:val="none" w:sz="0" w:space="0" w:color="auto"/>
            <w:bottom w:val="none" w:sz="0" w:space="0" w:color="auto"/>
            <w:right w:val="none" w:sz="0" w:space="0" w:color="auto"/>
          </w:divBdr>
        </w:div>
        <w:div w:id="144707579">
          <w:marLeft w:val="0"/>
          <w:marRight w:val="0"/>
          <w:marTop w:val="0"/>
          <w:marBottom w:val="225"/>
          <w:divBdr>
            <w:top w:val="none" w:sz="0" w:space="0" w:color="auto"/>
            <w:left w:val="none" w:sz="0" w:space="0" w:color="auto"/>
            <w:bottom w:val="none" w:sz="0" w:space="0" w:color="auto"/>
            <w:right w:val="none" w:sz="0" w:space="0" w:color="auto"/>
          </w:divBdr>
        </w:div>
      </w:divsChild>
    </w:div>
    <w:div w:id="557479336">
      <w:bodyDiv w:val="1"/>
      <w:marLeft w:val="0"/>
      <w:marRight w:val="0"/>
      <w:marTop w:val="0"/>
      <w:marBottom w:val="0"/>
      <w:divBdr>
        <w:top w:val="none" w:sz="0" w:space="0" w:color="auto"/>
        <w:left w:val="none" w:sz="0" w:space="0" w:color="auto"/>
        <w:bottom w:val="none" w:sz="0" w:space="0" w:color="auto"/>
        <w:right w:val="none" w:sz="0" w:space="0" w:color="auto"/>
      </w:divBdr>
    </w:div>
    <w:div w:id="634529120">
      <w:bodyDiv w:val="1"/>
      <w:marLeft w:val="0"/>
      <w:marRight w:val="0"/>
      <w:marTop w:val="0"/>
      <w:marBottom w:val="0"/>
      <w:divBdr>
        <w:top w:val="none" w:sz="0" w:space="0" w:color="auto"/>
        <w:left w:val="none" w:sz="0" w:space="0" w:color="auto"/>
        <w:bottom w:val="none" w:sz="0" w:space="0" w:color="auto"/>
        <w:right w:val="none" w:sz="0" w:space="0" w:color="auto"/>
      </w:divBdr>
    </w:div>
    <w:div w:id="654920672">
      <w:bodyDiv w:val="1"/>
      <w:marLeft w:val="0"/>
      <w:marRight w:val="0"/>
      <w:marTop w:val="0"/>
      <w:marBottom w:val="0"/>
      <w:divBdr>
        <w:top w:val="none" w:sz="0" w:space="0" w:color="auto"/>
        <w:left w:val="none" w:sz="0" w:space="0" w:color="auto"/>
        <w:bottom w:val="none" w:sz="0" w:space="0" w:color="auto"/>
        <w:right w:val="none" w:sz="0" w:space="0" w:color="auto"/>
      </w:divBdr>
    </w:div>
    <w:div w:id="825123537">
      <w:bodyDiv w:val="1"/>
      <w:marLeft w:val="0"/>
      <w:marRight w:val="0"/>
      <w:marTop w:val="0"/>
      <w:marBottom w:val="0"/>
      <w:divBdr>
        <w:top w:val="none" w:sz="0" w:space="0" w:color="auto"/>
        <w:left w:val="none" w:sz="0" w:space="0" w:color="auto"/>
        <w:bottom w:val="none" w:sz="0" w:space="0" w:color="auto"/>
        <w:right w:val="none" w:sz="0" w:space="0" w:color="auto"/>
      </w:divBdr>
      <w:divsChild>
        <w:div w:id="1520968033">
          <w:marLeft w:val="0"/>
          <w:marRight w:val="0"/>
          <w:marTop w:val="100"/>
          <w:marBottom w:val="0"/>
          <w:divBdr>
            <w:top w:val="none" w:sz="0" w:space="0" w:color="auto"/>
            <w:left w:val="none" w:sz="0" w:space="0" w:color="auto"/>
            <w:bottom w:val="none" w:sz="0" w:space="0" w:color="auto"/>
            <w:right w:val="none" w:sz="0" w:space="0" w:color="auto"/>
          </w:divBdr>
          <w:divsChild>
            <w:div w:id="1588230982">
              <w:marLeft w:val="0"/>
              <w:marRight w:val="0"/>
              <w:marTop w:val="60"/>
              <w:marBottom w:val="0"/>
              <w:divBdr>
                <w:top w:val="none" w:sz="0" w:space="0" w:color="auto"/>
                <w:left w:val="none" w:sz="0" w:space="0" w:color="auto"/>
                <w:bottom w:val="none" w:sz="0" w:space="0" w:color="auto"/>
                <w:right w:val="none" w:sz="0" w:space="0" w:color="auto"/>
              </w:divBdr>
            </w:div>
          </w:divsChild>
        </w:div>
        <w:div w:id="1509829069">
          <w:marLeft w:val="0"/>
          <w:marRight w:val="0"/>
          <w:marTop w:val="0"/>
          <w:marBottom w:val="0"/>
          <w:divBdr>
            <w:top w:val="none" w:sz="0" w:space="0" w:color="auto"/>
            <w:left w:val="none" w:sz="0" w:space="0" w:color="auto"/>
            <w:bottom w:val="none" w:sz="0" w:space="0" w:color="auto"/>
            <w:right w:val="none" w:sz="0" w:space="0" w:color="auto"/>
          </w:divBdr>
          <w:divsChild>
            <w:div w:id="876427797">
              <w:marLeft w:val="0"/>
              <w:marRight w:val="0"/>
              <w:marTop w:val="0"/>
              <w:marBottom w:val="0"/>
              <w:divBdr>
                <w:top w:val="none" w:sz="0" w:space="0" w:color="auto"/>
                <w:left w:val="none" w:sz="0" w:space="0" w:color="auto"/>
                <w:bottom w:val="none" w:sz="0" w:space="0" w:color="auto"/>
                <w:right w:val="none" w:sz="0" w:space="0" w:color="auto"/>
              </w:divBdr>
              <w:divsChild>
                <w:div w:id="1943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65657">
      <w:bodyDiv w:val="1"/>
      <w:marLeft w:val="0"/>
      <w:marRight w:val="0"/>
      <w:marTop w:val="0"/>
      <w:marBottom w:val="0"/>
      <w:divBdr>
        <w:top w:val="none" w:sz="0" w:space="0" w:color="auto"/>
        <w:left w:val="none" w:sz="0" w:space="0" w:color="auto"/>
        <w:bottom w:val="none" w:sz="0" w:space="0" w:color="auto"/>
        <w:right w:val="none" w:sz="0" w:space="0" w:color="auto"/>
      </w:divBdr>
    </w:div>
    <w:div w:id="1289822136">
      <w:bodyDiv w:val="1"/>
      <w:marLeft w:val="0"/>
      <w:marRight w:val="0"/>
      <w:marTop w:val="0"/>
      <w:marBottom w:val="0"/>
      <w:divBdr>
        <w:top w:val="none" w:sz="0" w:space="0" w:color="auto"/>
        <w:left w:val="none" w:sz="0" w:space="0" w:color="auto"/>
        <w:bottom w:val="none" w:sz="0" w:space="0" w:color="auto"/>
        <w:right w:val="none" w:sz="0" w:space="0" w:color="auto"/>
      </w:divBdr>
    </w:div>
    <w:div w:id="1356077929">
      <w:bodyDiv w:val="1"/>
      <w:marLeft w:val="0"/>
      <w:marRight w:val="0"/>
      <w:marTop w:val="0"/>
      <w:marBottom w:val="0"/>
      <w:divBdr>
        <w:top w:val="none" w:sz="0" w:space="0" w:color="auto"/>
        <w:left w:val="none" w:sz="0" w:space="0" w:color="auto"/>
        <w:bottom w:val="none" w:sz="0" w:space="0" w:color="auto"/>
        <w:right w:val="none" w:sz="0" w:space="0" w:color="auto"/>
      </w:divBdr>
    </w:div>
    <w:div w:id="1359161094">
      <w:bodyDiv w:val="1"/>
      <w:marLeft w:val="0"/>
      <w:marRight w:val="0"/>
      <w:marTop w:val="0"/>
      <w:marBottom w:val="0"/>
      <w:divBdr>
        <w:top w:val="none" w:sz="0" w:space="0" w:color="auto"/>
        <w:left w:val="none" w:sz="0" w:space="0" w:color="auto"/>
        <w:bottom w:val="none" w:sz="0" w:space="0" w:color="auto"/>
        <w:right w:val="none" w:sz="0" w:space="0" w:color="auto"/>
      </w:divBdr>
      <w:divsChild>
        <w:div w:id="1036851637">
          <w:marLeft w:val="0"/>
          <w:marRight w:val="72"/>
          <w:marTop w:val="0"/>
          <w:marBottom w:val="0"/>
          <w:divBdr>
            <w:top w:val="none" w:sz="0" w:space="0" w:color="auto"/>
            <w:left w:val="none" w:sz="0" w:space="0" w:color="auto"/>
            <w:bottom w:val="none" w:sz="0" w:space="0" w:color="auto"/>
            <w:right w:val="none" w:sz="0" w:space="0" w:color="auto"/>
          </w:divBdr>
        </w:div>
      </w:divsChild>
    </w:div>
    <w:div w:id="1418210661">
      <w:bodyDiv w:val="1"/>
      <w:marLeft w:val="0"/>
      <w:marRight w:val="0"/>
      <w:marTop w:val="0"/>
      <w:marBottom w:val="0"/>
      <w:divBdr>
        <w:top w:val="none" w:sz="0" w:space="0" w:color="auto"/>
        <w:left w:val="none" w:sz="0" w:space="0" w:color="auto"/>
        <w:bottom w:val="none" w:sz="0" w:space="0" w:color="auto"/>
        <w:right w:val="none" w:sz="0" w:space="0" w:color="auto"/>
      </w:divBdr>
    </w:div>
    <w:div w:id="1432705154">
      <w:bodyDiv w:val="1"/>
      <w:marLeft w:val="0"/>
      <w:marRight w:val="0"/>
      <w:marTop w:val="0"/>
      <w:marBottom w:val="0"/>
      <w:divBdr>
        <w:top w:val="none" w:sz="0" w:space="0" w:color="auto"/>
        <w:left w:val="none" w:sz="0" w:space="0" w:color="auto"/>
        <w:bottom w:val="none" w:sz="0" w:space="0" w:color="auto"/>
        <w:right w:val="none" w:sz="0" w:space="0" w:color="auto"/>
      </w:divBdr>
      <w:divsChild>
        <w:div w:id="451441796">
          <w:marLeft w:val="0"/>
          <w:marRight w:val="0"/>
          <w:marTop w:val="100"/>
          <w:marBottom w:val="0"/>
          <w:divBdr>
            <w:top w:val="none" w:sz="0" w:space="0" w:color="auto"/>
            <w:left w:val="none" w:sz="0" w:space="0" w:color="auto"/>
            <w:bottom w:val="none" w:sz="0" w:space="0" w:color="auto"/>
            <w:right w:val="none" w:sz="0" w:space="0" w:color="auto"/>
          </w:divBdr>
          <w:divsChild>
            <w:div w:id="1601599971">
              <w:marLeft w:val="0"/>
              <w:marRight w:val="0"/>
              <w:marTop w:val="60"/>
              <w:marBottom w:val="0"/>
              <w:divBdr>
                <w:top w:val="none" w:sz="0" w:space="0" w:color="auto"/>
                <w:left w:val="none" w:sz="0" w:space="0" w:color="auto"/>
                <w:bottom w:val="none" w:sz="0" w:space="0" w:color="auto"/>
                <w:right w:val="none" w:sz="0" w:space="0" w:color="auto"/>
              </w:divBdr>
            </w:div>
          </w:divsChild>
        </w:div>
        <w:div w:id="408162451">
          <w:marLeft w:val="0"/>
          <w:marRight w:val="0"/>
          <w:marTop w:val="0"/>
          <w:marBottom w:val="0"/>
          <w:divBdr>
            <w:top w:val="none" w:sz="0" w:space="0" w:color="auto"/>
            <w:left w:val="none" w:sz="0" w:space="0" w:color="auto"/>
            <w:bottom w:val="none" w:sz="0" w:space="0" w:color="auto"/>
            <w:right w:val="none" w:sz="0" w:space="0" w:color="auto"/>
          </w:divBdr>
          <w:divsChild>
            <w:div w:id="1952974405">
              <w:marLeft w:val="0"/>
              <w:marRight w:val="0"/>
              <w:marTop w:val="0"/>
              <w:marBottom w:val="0"/>
              <w:divBdr>
                <w:top w:val="none" w:sz="0" w:space="0" w:color="auto"/>
                <w:left w:val="none" w:sz="0" w:space="0" w:color="auto"/>
                <w:bottom w:val="none" w:sz="0" w:space="0" w:color="auto"/>
                <w:right w:val="none" w:sz="0" w:space="0" w:color="auto"/>
              </w:divBdr>
              <w:divsChild>
                <w:div w:id="2311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64537">
      <w:bodyDiv w:val="1"/>
      <w:marLeft w:val="0"/>
      <w:marRight w:val="0"/>
      <w:marTop w:val="0"/>
      <w:marBottom w:val="0"/>
      <w:divBdr>
        <w:top w:val="none" w:sz="0" w:space="0" w:color="auto"/>
        <w:left w:val="none" w:sz="0" w:space="0" w:color="auto"/>
        <w:bottom w:val="none" w:sz="0" w:space="0" w:color="auto"/>
        <w:right w:val="none" w:sz="0" w:space="0" w:color="auto"/>
      </w:divBdr>
      <w:divsChild>
        <w:div w:id="2080010701">
          <w:marLeft w:val="0"/>
          <w:marRight w:val="0"/>
          <w:marTop w:val="0"/>
          <w:marBottom w:val="0"/>
          <w:divBdr>
            <w:top w:val="none" w:sz="0" w:space="0" w:color="auto"/>
            <w:left w:val="none" w:sz="0" w:space="0" w:color="auto"/>
            <w:bottom w:val="none" w:sz="0" w:space="0" w:color="auto"/>
            <w:right w:val="none" w:sz="0" w:space="0" w:color="auto"/>
          </w:divBdr>
        </w:div>
        <w:div w:id="1859271259">
          <w:marLeft w:val="0"/>
          <w:marRight w:val="0"/>
          <w:marTop w:val="0"/>
          <w:marBottom w:val="0"/>
          <w:divBdr>
            <w:top w:val="none" w:sz="0" w:space="0" w:color="auto"/>
            <w:left w:val="none" w:sz="0" w:space="0" w:color="auto"/>
            <w:bottom w:val="none" w:sz="0" w:space="0" w:color="auto"/>
            <w:right w:val="none" w:sz="0" w:space="0" w:color="auto"/>
          </w:divBdr>
        </w:div>
      </w:divsChild>
    </w:div>
    <w:div w:id="1580673152">
      <w:bodyDiv w:val="1"/>
      <w:marLeft w:val="0"/>
      <w:marRight w:val="0"/>
      <w:marTop w:val="0"/>
      <w:marBottom w:val="0"/>
      <w:divBdr>
        <w:top w:val="none" w:sz="0" w:space="0" w:color="auto"/>
        <w:left w:val="none" w:sz="0" w:space="0" w:color="auto"/>
        <w:bottom w:val="none" w:sz="0" w:space="0" w:color="auto"/>
        <w:right w:val="none" w:sz="0" w:space="0" w:color="auto"/>
      </w:divBdr>
    </w:div>
    <w:div w:id="1616057112">
      <w:bodyDiv w:val="1"/>
      <w:marLeft w:val="0"/>
      <w:marRight w:val="0"/>
      <w:marTop w:val="0"/>
      <w:marBottom w:val="0"/>
      <w:divBdr>
        <w:top w:val="none" w:sz="0" w:space="0" w:color="auto"/>
        <w:left w:val="none" w:sz="0" w:space="0" w:color="auto"/>
        <w:bottom w:val="none" w:sz="0" w:space="0" w:color="auto"/>
        <w:right w:val="none" w:sz="0" w:space="0" w:color="auto"/>
      </w:divBdr>
    </w:div>
    <w:div w:id="1635063855">
      <w:bodyDiv w:val="1"/>
      <w:marLeft w:val="0"/>
      <w:marRight w:val="0"/>
      <w:marTop w:val="0"/>
      <w:marBottom w:val="0"/>
      <w:divBdr>
        <w:top w:val="none" w:sz="0" w:space="0" w:color="auto"/>
        <w:left w:val="none" w:sz="0" w:space="0" w:color="auto"/>
        <w:bottom w:val="none" w:sz="0" w:space="0" w:color="auto"/>
        <w:right w:val="none" w:sz="0" w:space="0" w:color="auto"/>
      </w:divBdr>
      <w:divsChild>
        <w:div w:id="1079400994">
          <w:marLeft w:val="0"/>
          <w:marRight w:val="0"/>
          <w:marTop w:val="0"/>
          <w:marBottom w:val="0"/>
          <w:divBdr>
            <w:top w:val="none" w:sz="0" w:space="0" w:color="auto"/>
            <w:left w:val="none" w:sz="0" w:space="0" w:color="auto"/>
            <w:bottom w:val="none" w:sz="0" w:space="0" w:color="auto"/>
            <w:right w:val="none" w:sz="0" w:space="0" w:color="auto"/>
          </w:divBdr>
        </w:div>
        <w:div w:id="1634628376">
          <w:marLeft w:val="0"/>
          <w:marRight w:val="0"/>
          <w:marTop w:val="0"/>
          <w:marBottom w:val="0"/>
          <w:divBdr>
            <w:top w:val="none" w:sz="0" w:space="0" w:color="auto"/>
            <w:left w:val="none" w:sz="0" w:space="0" w:color="auto"/>
            <w:bottom w:val="none" w:sz="0" w:space="0" w:color="auto"/>
            <w:right w:val="none" w:sz="0" w:space="0" w:color="auto"/>
          </w:divBdr>
        </w:div>
        <w:div w:id="25984748">
          <w:marLeft w:val="0"/>
          <w:marRight w:val="0"/>
          <w:marTop w:val="0"/>
          <w:marBottom w:val="0"/>
          <w:divBdr>
            <w:top w:val="none" w:sz="0" w:space="0" w:color="auto"/>
            <w:left w:val="none" w:sz="0" w:space="0" w:color="auto"/>
            <w:bottom w:val="none" w:sz="0" w:space="0" w:color="auto"/>
            <w:right w:val="none" w:sz="0" w:space="0" w:color="auto"/>
          </w:divBdr>
        </w:div>
      </w:divsChild>
    </w:div>
    <w:div w:id="1709841220">
      <w:bodyDiv w:val="1"/>
      <w:marLeft w:val="0"/>
      <w:marRight w:val="0"/>
      <w:marTop w:val="0"/>
      <w:marBottom w:val="0"/>
      <w:divBdr>
        <w:top w:val="none" w:sz="0" w:space="0" w:color="auto"/>
        <w:left w:val="none" w:sz="0" w:space="0" w:color="auto"/>
        <w:bottom w:val="none" w:sz="0" w:space="0" w:color="auto"/>
        <w:right w:val="none" w:sz="0" w:space="0" w:color="auto"/>
      </w:divBdr>
      <w:divsChild>
        <w:div w:id="611671640">
          <w:marLeft w:val="0"/>
          <w:marRight w:val="0"/>
          <w:marTop w:val="100"/>
          <w:marBottom w:val="0"/>
          <w:divBdr>
            <w:top w:val="none" w:sz="0" w:space="0" w:color="auto"/>
            <w:left w:val="none" w:sz="0" w:space="0" w:color="auto"/>
            <w:bottom w:val="none" w:sz="0" w:space="0" w:color="auto"/>
            <w:right w:val="none" w:sz="0" w:space="0" w:color="auto"/>
          </w:divBdr>
          <w:divsChild>
            <w:div w:id="1520318322">
              <w:marLeft w:val="0"/>
              <w:marRight w:val="0"/>
              <w:marTop w:val="60"/>
              <w:marBottom w:val="0"/>
              <w:divBdr>
                <w:top w:val="none" w:sz="0" w:space="0" w:color="auto"/>
                <w:left w:val="none" w:sz="0" w:space="0" w:color="auto"/>
                <w:bottom w:val="none" w:sz="0" w:space="0" w:color="auto"/>
                <w:right w:val="none" w:sz="0" w:space="0" w:color="auto"/>
              </w:divBdr>
            </w:div>
          </w:divsChild>
        </w:div>
        <w:div w:id="245771513">
          <w:marLeft w:val="0"/>
          <w:marRight w:val="0"/>
          <w:marTop w:val="0"/>
          <w:marBottom w:val="0"/>
          <w:divBdr>
            <w:top w:val="none" w:sz="0" w:space="0" w:color="auto"/>
            <w:left w:val="none" w:sz="0" w:space="0" w:color="auto"/>
            <w:bottom w:val="none" w:sz="0" w:space="0" w:color="auto"/>
            <w:right w:val="none" w:sz="0" w:space="0" w:color="auto"/>
          </w:divBdr>
          <w:divsChild>
            <w:div w:id="50004008">
              <w:marLeft w:val="0"/>
              <w:marRight w:val="0"/>
              <w:marTop w:val="0"/>
              <w:marBottom w:val="0"/>
              <w:divBdr>
                <w:top w:val="none" w:sz="0" w:space="0" w:color="auto"/>
                <w:left w:val="none" w:sz="0" w:space="0" w:color="auto"/>
                <w:bottom w:val="none" w:sz="0" w:space="0" w:color="auto"/>
                <w:right w:val="none" w:sz="0" w:space="0" w:color="auto"/>
              </w:divBdr>
              <w:divsChild>
                <w:div w:id="242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1144">
      <w:bodyDiv w:val="1"/>
      <w:marLeft w:val="0"/>
      <w:marRight w:val="0"/>
      <w:marTop w:val="0"/>
      <w:marBottom w:val="0"/>
      <w:divBdr>
        <w:top w:val="none" w:sz="0" w:space="0" w:color="auto"/>
        <w:left w:val="none" w:sz="0" w:space="0" w:color="auto"/>
        <w:bottom w:val="none" w:sz="0" w:space="0" w:color="auto"/>
        <w:right w:val="none" w:sz="0" w:space="0" w:color="auto"/>
      </w:divBdr>
    </w:div>
    <w:div w:id="1749688395">
      <w:bodyDiv w:val="1"/>
      <w:marLeft w:val="0"/>
      <w:marRight w:val="0"/>
      <w:marTop w:val="0"/>
      <w:marBottom w:val="0"/>
      <w:divBdr>
        <w:top w:val="none" w:sz="0" w:space="0" w:color="auto"/>
        <w:left w:val="none" w:sz="0" w:space="0" w:color="auto"/>
        <w:bottom w:val="none" w:sz="0" w:space="0" w:color="auto"/>
        <w:right w:val="none" w:sz="0" w:space="0" w:color="auto"/>
      </w:divBdr>
    </w:div>
    <w:div w:id="1765881244">
      <w:bodyDiv w:val="1"/>
      <w:marLeft w:val="0"/>
      <w:marRight w:val="0"/>
      <w:marTop w:val="0"/>
      <w:marBottom w:val="0"/>
      <w:divBdr>
        <w:top w:val="none" w:sz="0" w:space="0" w:color="auto"/>
        <w:left w:val="none" w:sz="0" w:space="0" w:color="auto"/>
        <w:bottom w:val="none" w:sz="0" w:space="0" w:color="auto"/>
        <w:right w:val="none" w:sz="0" w:space="0" w:color="auto"/>
      </w:divBdr>
    </w:div>
    <w:div w:id="1785073905">
      <w:bodyDiv w:val="1"/>
      <w:marLeft w:val="0"/>
      <w:marRight w:val="0"/>
      <w:marTop w:val="0"/>
      <w:marBottom w:val="0"/>
      <w:divBdr>
        <w:top w:val="none" w:sz="0" w:space="0" w:color="auto"/>
        <w:left w:val="none" w:sz="0" w:space="0" w:color="auto"/>
        <w:bottom w:val="none" w:sz="0" w:space="0" w:color="auto"/>
        <w:right w:val="none" w:sz="0" w:space="0" w:color="auto"/>
      </w:divBdr>
    </w:div>
    <w:div w:id="1853951490">
      <w:bodyDiv w:val="1"/>
      <w:marLeft w:val="0"/>
      <w:marRight w:val="0"/>
      <w:marTop w:val="0"/>
      <w:marBottom w:val="0"/>
      <w:divBdr>
        <w:top w:val="none" w:sz="0" w:space="0" w:color="auto"/>
        <w:left w:val="none" w:sz="0" w:space="0" w:color="auto"/>
        <w:bottom w:val="none" w:sz="0" w:space="0" w:color="auto"/>
        <w:right w:val="none" w:sz="0" w:space="0" w:color="auto"/>
      </w:divBdr>
      <w:divsChild>
        <w:div w:id="1132987737">
          <w:marLeft w:val="0"/>
          <w:marRight w:val="0"/>
          <w:marTop w:val="0"/>
          <w:marBottom w:val="60"/>
          <w:divBdr>
            <w:top w:val="none" w:sz="0" w:space="0" w:color="auto"/>
            <w:left w:val="none" w:sz="0" w:space="0" w:color="auto"/>
            <w:bottom w:val="none" w:sz="0" w:space="0" w:color="auto"/>
            <w:right w:val="none" w:sz="0" w:space="0" w:color="auto"/>
          </w:divBdr>
          <w:divsChild>
            <w:div w:id="1430663710">
              <w:marLeft w:val="0"/>
              <w:marRight w:val="0"/>
              <w:marTop w:val="0"/>
              <w:marBottom w:val="0"/>
              <w:divBdr>
                <w:top w:val="none" w:sz="0" w:space="0" w:color="auto"/>
                <w:left w:val="none" w:sz="0" w:space="0" w:color="auto"/>
                <w:bottom w:val="none" w:sz="0" w:space="0" w:color="auto"/>
                <w:right w:val="none" w:sz="0" w:space="0" w:color="auto"/>
              </w:divBdr>
              <w:divsChild>
                <w:div w:id="777870308">
                  <w:marLeft w:val="0"/>
                  <w:marRight w:val="0"/>
                  <w:marTop w:val="0"/>
                  <w:marBottom w:val="0"/>
                  <w:divBdr>
                    <w:top w:val="none" w:sz="0" w:space="0" w:color="auto"/>
                    <w:left w:val="none" w:sz="0" w:space="0" w:color="auto"/>
                    <w:bottom w:val="none" w:sz="0" w:space="0" w:color="auto"/>
                    <w:right w:val="none" w:sz="0" w:space="0" w:color="auto"/>
                  </w:divBdr>
                  <w:divsChild>
                    <w:div w:id="533661706">
                      <w:marLeft w:val="0"/>
                      <w:marRight w:val="150"/>
                      <w:marTop w:val="30"/>
                      <w:marBottom w:val="0"/>
                      <w:divBdr>
                        <w:top w:val="none" w:sz="0" w:space="0" w:color="auto"/>
                        <w:left w:val="none" w:sz="0" w:space="0" w:color="auto"/>
                        <w:bottom w:val="none" w:sz="0" w:space="0" w:color="auto"/>
                        <w:right w:val="none" w:sz="0" w:space="0" w:color="auto"/>
                      </w:divBdr>
                      <w:divsChild>
                        <w:div w:id="1432428363">
                          <w:marLeft w:val="0"/>
                          <w:marRight w:val="0"/>
                          <w:marTop w:val="0"/>
                          <w:marBottom w:val="0"/>
                          <w:divBdr>
                            <w:top w:val="none" w:sz="0" w:space="0" w:color="auto"/>
                            <w:left w:val="none" w:sz="0" w:space="0" w:color="auto"/>
                            <w:bottom w:val="none" w:sz="0" w:space="0" w:color="auto"/>
                            <w:right w:val="none" w:sz="0" w:space="0" w:color="auto"/>
                          </w:divBdr>
                        </w:div>
                      </w:divsChild>
                    </w:div>
                    <w:div w:id="1865560946">
                      <w:marLeft w:val="0"/>
                      <w:marRight w:val="150"/>
                      <w:marTop w:val="30"/>
                      <w:marBottom w:val="0"/>
                      <w:divBdr>
                        <w:top w:val="none" w:sz="0" w:space="0" w:color="auto"/>
                        <w:left w:val="none" w:sz="0" w:space="0" w:color="auto"/>
                        <w:bottom w:val="none" w:sz="0" w:space="0" w:color="auto"/>
                        <w:right w:val="none" w:sz="0" w:space="0" w:color="auto"/>
                      </w:divBdr>
                      <w:divsChild>
                        <w:div w:id="256403980">
                          <w:marLeft w:val="0"/>
                          <w:marRight w:val="0"/>
                          <w:marTop w:val="0"/>
                          <w:marBottom w:val="0"/>
                          <w:divBdr>
                            <w:top w:val="none" w:sz="0" w:space="0" w:color="auto"/>
                            <w:left w:val="none" w:sz="0" w:space="0" w:color="auto"/>
                            <w:bottom w:val="none" w:sz="0" w:space="0" w:color="auto"/>
                            <w:right w:val="none" w:sz="0" w:space="0" w:color="auto"/>
                          </w:divBdr>
                        </w:div>
                      </w:divsChild>
                    </w:div>
                    <w:div w:id="1737849761">
                      <w:marLeft w:val="0"/>
                      <w:marRight w:val="0"/>
                      <w:marTop w:val="0"/>
                      <w:marBottom w:val="0"/>
                      <w:divBdr>
                        <w:top w:val="none" w:sz="0" w:space="0" w:color="auto"/>
                        <w:left w:val="none" w:sz="0" w:space="0" w:color="auto"/>
                        <w:bottom w:val="none" w:sz="0" w:space="0" w:color="auto"/>
                        <w:right w:val="none" w:sz="0" w:space="0" w:color="auto"/>
                      </w:divBdr>
                      <w:divsChild>
                        <w:div w:id="213005712">
                          <w:marLeft w:val="0"/>
                          <w:marRight w:val="0"/>
                          <w:marTop w:val="0"/>
                          <w:marBottom w:val="0"/>
                          <w:divBdr>
                            <w:top w:val="none" w:sz="0" w:space="0" w:color="auto"/>
                            <w:left w:val="none" w:sz="0" w:space="0" w:color="auto"/>
                            <w:bottom w:val="none" w:sz="0" w:space="0" w:color="auto"/>
                            <w:right w:val="none" w:sz="0" w:space="0" w:color="auto"/>
                          </w:divBdr>
                          <w:divsChild>
                            <w:div w:id="1257980469">
                              <w:marLeft w:val="0"/>
                              <w:marRight w:val="0"/>
                              <w:marTop w:val="0"/>
                              <w:marBottom w:val="0"/>
                              <w:divBdr>
                                <w:top w:val="none" w:sz="0" w:space="0" w:color="auto"/>
                                <w:left w:val="none" w:sz="0" w:space="0" w:color="auto"/>
                                <w:bottom w:val="none" w:sz="0" w:space="0" w:color="auto"/>
                                <w:right w:val="none" w:sz="0" w:space="0" w:color="auto"/>
                              </w:divBdr>
                              <w:divsChild>
                                <w:div w:id="1235899813">
                                  <w:marLeft w:val="0"/>
                                  <w:marRight w:val="0"/>
                                  <w:marTop w:val="0"/>
                                  <w:marBottom w:val="0"/>
                                  <w:divBdr>
                                    <w:top w:val="none" w:sz="0" w:space="0" w:color="auto"/>
                                    <w:left w:val="none" w:sz="0" w:space="0" w:color="auto"/>
                                    <w:bottom w:val="none" w:sz="0" w:space="0" w:color="auto"/>
                                    <w:right w:val="none" w:sz="0" w:space="0" w:color="auto"/>
                                  </w:divBdr>
                                  <w:divsChild>
                                    <w:div w:id="1907491225">
                                      <w:marLeft w:val="360"/>
                                      <w:marRight w:val="360"/>
                                      <w:marTop w:val="360"/>
                                      <w:marBottom w:val="360"/>
                                      <w:divBdr>
                                        <w:top w:val="none" w:sz="0" w:space="0" w:color="auto"/>
                                        <w:left w:val="none" w:sz="0" w:space="0" w:color="auto"/>
                                        <w:bottom w:val="none" w:sz="0" w:space="0" w:color="auto"/>
                                        <w:right w:val="none" w:sz="0" w:space="0" w:color="auto"/>
                                      </w:divBdr>
                                      <w:divsChild>
                                        <w:div w:id="58241943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41347833">
                          <w:marLeft w:val="0"/>
                          <w:marRight w:val="0"/>
                          <w:marTop w:val="0"/>
                          <w:marBottom w:val="0"/>
                          <w:divBdr>
                            <w:top w:val="none" w:sz="0" w:space="0" w:color="auto"/>
                            <w:left w:val="none" w:sz="0" w:space="0" w:color="auto"/>
                            <w:bottom w:val="none" w:sz="0" w:space="0" w:color="auto"/>
                            <w:right w:val="none" w:sz="0" w:space="0" w:color="auto"/>
                          </w:divBdr>
                        </w:div>
                      </w:divsChild>
                    </w:div>
                    <w:div w:id="1972904193">
                      <w:marLeft w:val="0"/>
                      <w:marRight w:val="150"/>
                      <w:marTop w:val="30"/>
                      <w:marBottom w:val="0"/>
                      <w:divBdr>
                        <w:top w:val="none" w:sz="0" w:space="0" w:color="auto"/>
                        <w:left w:val="none" w:sz="0" w:space="0" w:color="auto"/>
                        <w:bottom w:val="none" w:sz="0" w:space="0" w:color="auto"/>
                        <w:right w:val="none" w:sz="0" w:space="0" w:color="auto"/>
                      </w:divBdr>
                      <w:divsChild>
                        <w:div w:id="1882160260">
                          <w:marLeft w:val="0"/>
                          <w:marRight w:val="0"/>
                          <w:marTop w:val="0"/>
                          <w:marBottom w:val="0"/>
                          <w:divBdr>
                            <w:top w:val="none" w:sz="0" w:space="0" w:color="auto"/>
                            <w:left w:val="none" w:sz="0" w:space="0" w:color="auto"/>
                            <w:bottom w:val="none" w:sz="0" w:space="0" w:color="auto"/>
                            <w:right w:val="none" w:sz="0" w:space="0" w:color="auto"/>
                          </w:divBdr>
                          <w:divsChild>
                            <w:div w:id="1823695211">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1889878390">
      <w:bodyDiv w:val="1"/>
      <w:marLeft w:val="0"/>
      <w:marRight w:val="0"/>
      <w:marTop w:val="0"/>
      <w:marBottom w:val="0"/>
      <w:divBdr>
        <w:top w:val="none" w:sz="0" w:space="0" w:color="auto"/>
        <w:left w:val="none" w:sz="0" w:space="0" w:color="auto"/>
        <w:bottom w:val="none" w:sz="0" w:space="0" w:color="auto"/>
        <w:right w:val="none" w:sz="0" w:space="0" w:color="auto"/>
      </w:divBdr>
      <w:divsChild>
        <w:div w:id="215901399">
          <w:marLeft w:val="0"/>
          <w:marRight w:val="0"/>
          <w:marTop w:val="0"/>
          <w:marBottom w:val="0"/>
          <w:divBdr>
            <w:top w:val="none" w:sz="0" w:space="0" w:color="auto"/>
            <w:left w:val="none" w:sz="0" w:space="0" w:color="auto"/>
            <w:bottom w:val="none" w:sz="0" w:space="0" w:color="auto"/>
            <w:right w:val="none" w:sz="0" w:space="0" w:color="auto"/>
          </w:divBdr>
          <w:divsChild>
            <w:div w:id="702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1449">
      <w:bodyDiv w:val="1"/>
      <w:marLeft w:val="0"/>
      <w:marRight w:val="0"/>
      <w:marTop w:val="0"/>
      <w:marBottom w:val="0"/>
      <w:divBdr>
        <w:top w:val="none" w:sz="0" w:space="0" w:color="auto"/>
        <w:left w:val="none" w:sz="0" w:space="0" w:color="auto"/>
        <w:bottom w:val="none" w:sz="0" w:space="0" w:color="auto"/>
        <w:right w:val="none" w:sz="0" w:space="0" w:color="auto"/>
      </w:divBdr>
      <w:divsChild>
        <w:div w:id="1667903472">
          <w:marLeft w:val="0"/>
          <w:marRight w:val="0"/>
          <w:marTop w:val="100"/>
          <w:marBottom w:val="0"/>
          <w:divBdr>
            <w:top w:val="none" w:sz="0" w:space="0" w:color="auto"/>
            <w:left w:val="none" w:sz="0" w:space="0" w:color="auto"/>
            <w:bottom w:val="none" w:sz="0" w:space="0" w:color="auto"/>
            <w:right w:val="none" w:sz="0" w:space="0" w:color="auto"/>
          </w:divBdr>
          <w:divsChild>
            <w:div w:id="319115456">
              <w:marLeft w:val="0"/>
              <w:marRight w:val="0"/>
              <w:marTop w:val="60"/>
              <w:marBottom w:val="0"/>
              <w:divBdr>
                <w:top w:val="none" w:sz="0" w:space="0" w:color="auto"/>
                <w:left w:val="none" w:sz="0" w:space="0" w:color="auto"/>
                <w:bottom w:val="none" w:sz="0" w:space="0" w:color="auto"/>
                <w:right w:val="none" w:sz="0" w:space="0" w:color="auto"/>
              </w:divBdr>
            </w:div>
          </w:divsChild>
        </w:div>
        <w:div w:id="1135564012">
          <w:marLeft w:val="0"/>
          <w:marRight w:val="0"/>
          <w:marTop w:val="0"/>
          <w:marBottom w:val="0"/>
          <w:divBdr>
            <w:top w:val="none" w:sz="0" w:space="0" w:color="auto"/>
            <w:left w:val="none" w:sz="0" w:space="0" w:color="auto"/>
            <w:bottom w:val="none" w:sz="0" w:space="0" w:color="auto"/>
            <w:right w:val="none" w:sz="0" w:space="0" w:color="auto"/>
          </w:divBdr>
          <w:divsChild>
            <w:div w:id="725254008">
              <w:marLeft w:val="0"/>
              <w:marRight w:val="0"/>
              <w:marTop w:val="0"/>
              <w:marBottom w:val="0"/>
              <w:divBdr>
                <w:top w:val="none" w:sz="0" w:space="0" w:color="auto"/>
                <w:left w:val="none" w:sz="0" w:space="0" w:color="auto"/>
                <w:bottom w:val="none" w:sz="0" w:space="0" w:color="auto"/>
                <w:right w:val="none" w:sz="0" w:space="0" w:color="auto"/>
              </w:divBdr>
              <w:divsChild>
                <w:div w:id="2561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05163">
      <w:bodyDiv w:val="1"/>
      <w:marLeft w:val="0"/>
      <w:marRight w:val="0"/>
      <w:marTop w:val="0"/>
      <w:marBottom w:val="0"/>
      <w:divBdr>
        <w:top w:val="none" w:sz="0" w:space="0" w:color="auto"/>
        <w:left w:val="none" w:sz="0" w:space="0" w:color="auto"/>
        <w:bottom w:val="none" w:sz="0" w:space="0" w:color="auto"/>
        <w:right w:val="none" w:sz="0" w:space="0" w:color="auto"/>
      </w:divBdr>
      <w:divsChild>
        <w:div w:id="177039258">
          <w:marLeft w:val="0"/>
          <w:marRight w:val="0"/>
          <w:marTop w:val="100"/>
          <w:marBottom w:val="0"/>
          <w:divBdr>
            <w:top w:val="none" w:sz="0" w:space="0" w:color="auto"/>
            <w:left w:val="none" w:sz="0" w:space="0" w:color="auto"/>
            <w:bottom w:val="none" w:sz="0" w:space="0" w:color="auto"/>
            <w:right w:val="none" w:sz="0" w:space="0" w:color="auto"/>
          </w:divBdr>
          <w:divsChild>
            <w:div w:id="124157831">
              <w:marLeft w:val="0"/>
              <w:marRight w:val="0"/>
              <w:marTop w:val="60"/>
              <w:marBottom w:val="0"/>
              <w:divBdr>
                <w:top w:val="none" w:sz="0" w:space="0" w:color="auto"/>
                <w:left w:val="none" w:sz="0" w:space="0" w:color="auto"/>
                <w:bottom w:val="none" w:sz="0" w:space="0" w:color="auto"/>
                <w:right w:val="none" w:sz="0" w:space="0" w:color="auto"/>
              </w:divBdr>
            </w:div>
          </w:divsChild>
        </w:div>
        <w:div w:id="1040280703">
          <w:marLeft w:val="0"/>
          <w:marRight w:val="0"/>
          <w:marTop w:val="0"/>
          <w:marBottom w:val="0"/>
          <w:divBdr>
            <w:top w:val="none" w:sz="0" w:space="0" w:color="auto"/>
            <w:left w:val="none" w:sz="0" w:space="0" w:color="auto"/>
            <w:bottom w:val="none" w:sz="0" w:space="0" w:color="auto"/>
            <w:right w:val="none" w:sz="0" w:space="0" w:color="auto"/>
          </w:divBdr>
          <w:divsChild>
            <w:div w:id="529345914">
              <w:marLeft w:val="0"/>
              <w:marRight w:val="0"/>
              <w:marTop w:val="0"/>
              <w:marBottom w:val="0"/>
              <w:divBdr>
                <w:top w:val="none" w:sz="0" w:space="0" w:color="auto"/>
                <w:left w:val="none" w:sz="0" w:space="0" w:color="auto"/>
                <w:bottom w:val="none" w:sz="0" w:space="0" w:color="auto"/>
                <w:right w:val="none" w:sz="0" w:space="0" w:color="auto"/>
              </w:divBdr>
              <w:divsChild>
                <w:div w:id="3368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2368">
      <w:bodyDiv w:val="1"/>
      <w:marLeft w:val="0"/>
      <w:marRight w:val="0"/>
      <w:marTop w:val="0"/>
      <w:marBottom w:val="0"/>
      <w:divBdr>
        <w:top w:val="none" w:sz="0" w:space="0" w:color="auto"/>
        <w:left w:val="none" w:sz="0" w:space="0" w:color="auto"/>
        <w:bottom w:val="none" w:sz="0" w:space="0" w:color="auto"/>
        <w:right w:val="none" w:sz="0" w:space="0" w:color="auto"/>
      </w:divBdr>
      <w:divsChild>
        <w:div w:id="91291834">
          <w:marLeft w:val="0"/>
          <w:marRight w:val="0"/>
          <w:marTop w:val="0"/>
          <w:marBottom w:val="0"/>
          <w:divBdr>
            <w:top w:val="none" w:sz="0" w:space="0" w:color="auto"/>
            <w:left w:val="none" w:sz="0" w:space="0" w:color="auto"/>
            <w:bottom w:val="none" w:sz="0" w:space="0" w:color="auto"/>
            <w:right w:val="none" w:sz="0" w:space="0" w:color="auto"/>
          </w:divBdr>
          <w:divsChild>
            <w:div w:id="4549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ailandlab.com" TargetMode="External"/><Relationship Id="rId13" Type="http://schemas.openxmlformats.org/officeDocument/2006/relationships/hyperlink" Target="http://www.vnuasiapacific.com" TargetMode="Externa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hyperlink" Target="https://forms.gle/YRxRQXmoWYYgggun7" TargetMode="External"/><Relationship Id="rId12" Type="http://schemas.openxmlformats.org/officeDocument/2006/relationships/hyperlink" Target="mailto:sasiwimon@vnuasiapacific.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aengtip@vnuasiapcific.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thailandlab@vnuasiapacific.com" TargetMode="External"/><Relationship Id="rId4" Type="http://schemas.openxmlformats.org/officeDocument/2006/relationships/webSettings" Target="webSettings.xml"/><Relationship Id="rId9" Type="http://schemas.openxmlformats.org/officeDocument/2006/relationships/hyperlink" Target="http://www.bioasiapacific.com" TargetMode="External"/><Relationship Id="rId14" Type="http://schemas.openxmlformats.org/officeDocument/2006/relationships/header" Target="header1.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0DB18-0E6F-454A-BEE0-6E268D52D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986</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Saengtip Wongboonma</dc:creator>
  <cp:keywords/>
  <dc:description/>
  <cp:lastModifiedBy>Saengtip Wongboonma</cp:lastModifiedBy>
  <cp:revision>3</cp:revision>
  <dcterms:created xsi:type="dcterms:W3CDTF">2021-04-09T02:31:00Z</dcterms:created>
  <dcterms:modified xsi:type="dcterms:W3CDTF">2021-04-09T02:37:00Z</dcterms:modified>
</cp:coreProperties>
</file>