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DFEE30" w14:textId="51E61431" w:rsidR="005C3F5D" w:rsidRDefault="005C3F5D" w:rsidP="00A654DC">
      <w:pPr>
        <w:pStyle w:val="BodyA"/>
        <w:spacing w:line="360" w:lineRule="auto"/>
        <w:jc w:val="center"/>
        <w:rPr>
          <w:rFonts w:ascii="Arial Narrow" w:hAnsi="Arial Narrow"/>
          <w:b/>
          <w:bCs/>
          <w:sz w:val="28"/>
          <w:szCs w:val="28"/>
        </w:rPr>
      </w:pPr>
      <w:r w:rsidRPr="005C3F5D">
        <w:rPr>
          <w:rFonts w:ascii="Arial Narrow" w:hAnsi="Arial Narrow"/>
          <w:b/>
          <w:bCs/>
          <w:sz w:val="28"/>
          <w:szCs w:val="28"/>
        </w:rPr>
        <w:t xml:space="preserve">Official </w:t>
      </w:r>
      <w:r w:rsidR="007401F7">
        <w:rPr>
          <w:rFonts w:ascii="Arial Narrow" w:hAnsi="Arial Narrow"/>
          <w:b/>
          <w:bCs/>
          <w:sz w:val="28"/>
          <w:szCs w:val="28"/>
        </w:rPr>
        <w:t xml:space="preserve">Organizer </w:t>
      </w:r>
      <w:r w:rsidRPr="005C3F5D">
        <w:rPr>
          <w:rFonts w:ascii="Arial Narrow" w:hAnsi="Arial Narrow"/>
          <w:b/>
          <w:bCs/>
          <w:sz w:val="28"/>
          <w:szCs w:val="28"/>
        </w:rPr>
        <w:t xml:space="preserve">Statement </w:t>
      </w:r>
    </w:p>
    <w:p w14:paraId="51BE00DC" w14:textId="3E844754" w:rsidR="007E6E63" w:rsidRPr="005C3F5D" w:rsidRDefault="007E6E63" w:rsidP="00A654DC">
      <w:pPr>
        <w:pStyle w:val="BodyA"/>
        <w:spacing w:line="360" w:lineRule="auto"/>
        <w:jc w:val="center"/>
        <w:rPr>
          <w:rFonts w:ascii="Arial Narrow" w:hAnsi="Arial Narrow"/>
          <w:b/>
          <w:bCs/>
          <w:sz w:val="28"/>
          <w:szCs w:val="28"/>
        </w:rPr>
      </w:pPr>
      <w:r>
        <w:rPr>
          <w:rFonts w:ascii="Arial Narrow" w:hAnsi="Arial Narrow"/>
          <w:b/>
          <w:bCs/>
          <w:sz w:val="28"/>
          <w:szCs w:val="28"/>
        </w:rPr>
        <w:t xml:space="preserve">Thailand LAB INTERNATIONAL &amp; Bio Asia Pacific </w:t>
      </w:r>
      <w:r w:rsidR="007401F7">
        <w:rPr>
          <w:rFonts w:ascii="Arial Narrow" w:hAnsi="Arial Narrow"/>
          <w:b/>
          <w:bCs/>
          <w:sz w:val="28"/>
          <w:szCs w:val="28"/>
        </w:rPr>
        <w:t>will go ahead as planned!</w:t>
      </w:r>
    </w:p>
    <w:p w14:paraId="6EC1536B" w14:textId="77777777" w:rsidR="005C3F5D" w:rsidRPr="001B0041" w:rsidRDefault="005C3F5D" w:rsidP="00A654DC">
      <w:pPr>
        <w:pStyle w:val="BodyA"/>
        <w:spacing w:line="360" w:lineRule="auto"/>
        <w:jc w:val="thaiDistribute"/>
        <w:rPr>
          <w:rFonts w:ascii="Arial Narrow" w:hAnsi="Arial Narrow"/>
          <w:sz w:val="18"/>
          <w:szCs w:val="18"/>
        </w:rPr>
      </w:pPr>
    </w:p>
    <w:p w14:paraId="09AA219E" w14:textId="57D97CE4" w:rsidR="005C3F5D" w:rsidRDefault="007E6E63" w:rsidP="00A654DC">
      <w:pPr>
        <w:pStyle w:val="BodyA"/>
        <w:spacing w:line="360" w:lineRule="auto"/>
        <w:jc w:val="thaiDistribute"/>
        <w:rPr>
          <w:rFonts w:ascii="Arial Narrow" w:hAnsi="Arial Narrow"/>
          <w:sz w:val="24"/>
          <w:szCs w:val="24"/>
        </w:rPr>
      </w:pPr>
      <w:r>
        <w:rPr>
          <w:rFonts w:ascii="Arial Narrow" w:hAnsi="Arial Narrow"/>
          <w:sz w:val="24"/>
          <w:szCs w:val="24"/>
        </w:rPr>
        <w:t xml:space="preserve">May </w:t>
      </w:r>
      <w:r w:rsidR="00A654DC">
        <w:rPr>
          <w:rFonts w:ascii="Arial Narrow" w:hAnsi="Arial Narrow"/>
          <w:sz w:val="24"/>
          <w:szCs w:val="24"/>
        </w:rPr>
        <w:t>24</w:t>
      </w:r>
      <w:r>
        <w:rPr>
          <w:rFonts w:ascii="Arial Narrow" w:hAnsi="Arial Narrow"/>
          <w:sz w:val="24"/>
          <w:szCs w:val="24"/>
        </w:rPr>
        <w:t xml:space="preserve">, 2021 (Bangkok, Thailand): </w:t>
      </w:r>
      <w:r w:rsidR="005C3F5D" w:rsidRPr="005C3F5D">
        <w:rPr>
          <w:rFonts w:ascii="Arial Narrow" w:hAnsi="Arial Narrow"/>
          <w:sz w:val="24"/>
          <w:szCs w:val="24"/>
        </w:rPr>
        <w:t xml:space="preserve">During this critical period, we trust that you are in good health and your business is thriving. In this email, we would like to share </w:t>
      </w:r>
      <w:r w:rsidR="007401F7">
        <w:rPr>
          <w:rFonts w:ascii="Arial Narrow" w:hAnsi="Arial Narrow"/>
          <w:sz w:val="24"/>
          <w:szCs w:val="24"/>
        </w:rPr>
        <w:t xml:space="preserve">important </w:t>
      </w:r>
      <w:r w:rsidR="005C3F5D" w:rsidRPr="005C3F5D">
        <w:rPr>
          <w:rFonts w:ascii="Arial Narrow" w:hAnsi="Arial Narrow"/>
          <w:sz w:val="24"/>
          <w:szCs w:val="24"/>
        </w:rPr>
        <w:t xml:space="preserve">updates with you as well as the latest developments at </w:t>
      </w:r>
      <w:r>
        <w:rPr>
          <w:rFonts w:ascii="Arial Narrow" w:hAnsi="Arial Narrow"/>
          <w:sz w:val="24"/>
          <w:szCs w:val="24"/>
        </w:rPr>
        <w:t>Thailand LAB INTERNATIONAL and Bio Asia Pacific 2021.</w:t>
      </w:r>
    </w:p>
    <w:p w14:paraId="5ED853AF" w14:textId="77777777" w:rsidR="00AA6AD2" w:rsidRPr="00AA6AD2" w:rsidRDefault="00AA6AD2" w:rsidP="00A654DC">
      <w:pPr>
        <w:pStyle w:val="BodyA"/>
        <w:spacing w:line="360" w:lineRule="auto"/>
        <w:jc w:val="thaiDistribute"/>
        <w:rPr>
          <w:rFonts w:ascii="Arial Narrow" w:hAnsi="Arial Narrow"/>
          <w:sz w:val="18"/>
          <w:szCs w:val="18"/>
        </w:rPr>
      </w:pPr>
    </w:p>
    <w:p w14:paraId="2C0F3DA3" w14:textId="67A9CC03" w:rsidR="005C3F5D" w:rsidRDefault="005C3F5D" w:rsidP="00A654DC">
      <w:pPr>
        <w:pStyle w:val="BodyA"/>
        <w:spacing w:line="360" w:lineRule="auto"/>
        <w:jc w:val="thaiDistribute"/>
        <w:rPr>
          <w:rFonts w:ascii="Arial Narrow" w:hAnsi="Arial Narrow"/>
          <w:b/>
          <w:bCs/>
          <w:sz w:val="24"/>
          <w:szCs w:val="24"/>
        </w:rPr>
      </w:pPr>
      <w:r w:rsidRPr="005C3F5D">
        <w:rPr>
          <w:rFonts w:ascii="Arial Narrow" w:hAnsi="Arial Narrow"/>
          <w:sz w:val="24"/>
          <w:szCs w:val="24"/>
        </w:rPr>
        <w:t>To ensure our exhibitors</w:t>
      </w:r>
      <w:r w:rsidR="007E6E63">
        <w:rPr>
          <w:rFonts w:ascii="Arial Narrow" w:hAnsi="Arial Narrow"/>
          <w:sz w:val="24"/>
          <w:szCs w:val="24"/>
        </w:rPr>
        <w:t xml:space="preserve"> </w:t>
      </w:r>
      <w:r w:rsidR="007401F7">
        <w:rPr>
          <w:rFonts w:ascii="Arial Narrow" w:hAnsi="Arial Narrow"/>
          <w:sz w:val="24"/>
          <w:szCs w:val="24"/>
        </w:rPr>
        <w:t xml:space="preserve">and </w:t>
      </w:r>
      <w:r w:rsidR="007E6E63">
        <w:rPr>
          <w:rFonts w:ascii="Arial Narrow" w:hAnsi="Arial Narrow"/>
          <w:sz w:val="24"/>
          <w:szCs w:val="24"/>
        </w:rPr>
        <w:t>visitors</w:t>
      </w:r>
      <w:r w:rsidRPr="005C3F5D">
        <w:rPr>
          <w:rFonts w:ascii="Arial Narrow" w:hAnsi="Arial Narrow"/>
          <w:sz w:val="24"/>
          <w:szCs w:val="24"/>
        </w:rPr>
        <w:t xml:space="preserve"> can successfully prepare</w:t>
      </w:r>
      <w:r w:rsidR="007E6E63">
        <w:rPr>
          <w:rFonts w:ascii="Arial Narrow" w:hAnsi="Arial Narrow"/>
          <w:sz w:val="24"/>
          <w:szCs w:val="24"/>
        </w:rPr>
        <w:t xml:space="preserve"> your </w:t>
      </w:r>
      <w:r w:rsidR="007401F7">
        <w:rPr>
          <w:rFonts w:ascii="Arial Narrow" w:hAnsi="Arial Narrow"/>
          <w:sz w:val="24"/>
          <w:szCs w:val="24"/>
        </w:rPr>
        <w:t>trade show participation</w:t>
      </w:r>
      <w:r w:rsidRPr="005C3F5D">
        <w:rPr>
          <w:rFonts w:ascii="Arial Narrow" w:hAnsi="Arial Narrow"/>
          <w:sz w:val="24"/>
          <w:szCs w:val="24"/>
        </w:rPr>
        <w:t xml:space="preserve">, </w:t>
      </w:r>
      <w:r w:rsidR="007E6E63">
        <w:rPr>
          <w:rFonts w:ascii="Arial Narrow" w:hAnsi="Arial Narrow"/>
          <w:b/>
          <w:bCs/>
          <w:sz w:val="24"/>
          <w:szCs w:val="24"/>
        </w:rPr>
        <w:t xml:space="preserve">Thailand LAB INTERNATIONAL &amp; Bio Asia Pacific </w:t>
      </w:r>
      <w:r w:rsidR="007E6E63" w:rsidRPr="001B0041">
        <w:rPr>
          <w:rFonts w:ascii="Arial Narrow" w:hAnsi="Arial Narrow"/>
          <w:b/>
          <w:bCs/>
          <w:sz w:val="24"/>
          <w:szCs w:val="24"/>
        </w:rPr>
        <w:t>management team</w:t>
      </w:r>
      <w:r w:rsidR="007E6E63">
        <w:rPr>
          <w:rFonts w:ascii="Arial Narrow" w:hAnsi="Arial Narrow"/>
          <w:b/>
          <w:bCs/>
          <w:sz w:val="24"/>
          <w:szCs w:val="24"/>
        </w:rPr>
        <w:t xml:space="preserve">, </w:t>
      </w:r>
      <w:r w:rsidR="007E6E63" w:rsidRPr="007E6E63">
        <w:rPr>
          <w:rFonts w:ascii="Arial Narrow" w:hAnsi="Arial Narrow"/>
          <w:b/>
          <w:bCs/>
          <w:sz w:val="24"/>
          <w:szCs w:val="24"/>
        </w:rPr>
        <w:t>together with Science and Technology Trade Association (STTA) and Thailand Center of Excellence for Life Sciences (TCELS)</w:t>
      </w:r>
      <w:r w:rsidR="007E6E63">
        <w:rPr>
          <w:rFonts w:ascii="Arial Narrow" w:hAnsi="Arial Narrow"/>
          <w:b/>
          <w:bCs/>
          <w:sz w:val="24"/>
          <w:szCs w:val="24"/>
        </w:rPr>
        <w:t xml:space="preserve"> </w:t>
      </w:r>
      <w:r w:rsidRPr="001B0041">
        <w:rPr>
          <w:rFonts w:ascii="Arial Narrow" w:hAnsi="Arial Narrow"/>
          <w:b/>
          <w:bCs/>
          <w:sz w:val="24"/>
          <w:szCs w:val="24"/>
        </w:rPr>
        <w:t xml:space="preserve">would like to </w:t>
      </w:r>
      <w:r w:rsidR="007401F7">
        <w:rPr>
          <w:rFonts w:ascii="Arial Narrow" w:hAnsi="Arial Narrow"/>
          <w:b/>
          <w:bCs/>
          <w:sz w:val="24"/>
          <w:szCs w:val="24"/>
        </w:rPr>
        <w:t xml:space="preserve">CONFIRM, that both </w:t>
      </w:r>
      <w:r w:rsidRPr="001B0041">
        <w:rPr>
          <w:rFonts w:ascii="Arial Narrow" w:hAnsi="Arial Narrow"/>
          <w:b/>
          <w:bCs/>
          <w:sz w:val="24"/>
          <w:szCs w:val="24"/>
        </w:rPr>
        <w:t>show</w:t>
      </w:r>
      <w:r w:rsidR="007401F7">
        <w:rPr>
          <w:rFonts w:ascii="Arial Narrow" w:hAnsi="Arial Narrow"/>
          <w:b/>
          <w:bCs/>
          <w:sz w:val="24"/>
          <w:szCs w:val="24"/>
        </w:rPr>
        <w:t>s</w:t>
      </w:r>
      <w:r w:rsidRPr="001B0041">
        <w:rPr>
          <w:rFonts w:ascii="Arial Narrow" w:hAnsi="Arial Narrow"/>
          <w:b/>
          <w:bCs/>
          <w:sz w:val="24"/>
          <w:szCs w:val="24"/>
        </w:rPr>
        <w:t xml:space="preserve"> </w:t>
      </w:r>
      <w:r w:rsidR="007401F7">
        <w:rPr>
          <w:rFonts w:ascii="Arial Narrow" w:hAnsi="Arial Narrow"/>
          <w:b/>
          <w:bCs/>
          <w:sz w:val="24"/>
          <w:szCs w:val="24"/>
        </w:rPr>
        <w:t xml:space="preserve">WILL TAKE PLACE AS SCHEDULED </w:t>
      </w:r>
      <w:r w:rsidRPr="001B0041">
        <w:rPr>
          <w:rFonts w:ascii="Arial Narrow" w:hAnsi="Arial Narrow"/>
          <w:b/>
          <w:bCs/>
          <w:sz w:val="24"/>
          <w:szCs w:val="24"/>
        </w:rPr>
        <w:t xml:space="preserve">on </w:t>
      </w:r>
      <w:r w:rsidR="007E6E63">
        <w:rPr>
          <w:rFonts w:ascii="Arial Narrow" w:hAnsi="Arial Narrow"/>
          <w:b/>
          <w:bCs/>
          <w:sz w:val="24"/>
          <w:szCs w:val="24"/>
        </w:rPr>
        <w:t>1-3 September 2021 at BITEC, Bangkok, Thailand</w:t>
      </w:r>
      <w:r w:rsidR="003963BA">
        <w:rPr>
          <w:rFonts w:ascii="Arial Narrow" w:hAnsi="Arial Narrow"/>
          <w:b/>
          <w:bCs/>
          <w:sz w:val="24"/>
          <w:szCs w:val="24"/>
        </w:rPr>
        <w:t>.</w:t>
      </w:r>
      <w:r w:rsidR="007E6E63">
        <w:rPr>
          <w:rFonts w:ascii="Arial Narrow" w:hAnsi="Arial Narrow"/>
          <w:b/>
          <w:bCs/>
          <w:sz w:val="24"/>
          <w:szCs w:val="24"/>
        </w:rPr>
        <w:t xml:space="preserve"> </w:t>
      </w:r>
      <w:r w:rsidR="003963BA" w:rsidRPr="00741E81">
        <w:rPr>
          <w:rFonts w:ascii="Arial Narrow" w:hAnsi="Arial Narrow"/>
          <w:b/>
          <w:bCs/>
          <w:sz w:val="24"/>
          <w:szCs w:val="24"/>
        </w:rPr>
        <w:t xml:space="preserve">Bio Asia Pacific will open for pre-registration </w:t>
      </w:r>
      <w:r w:rsidR="009E51E5" w:rsidRPr="00741E81">
        <w:rPr>
          <w:rFonts w:ascii="Arial Narrow" w:hAnsi="Arial Narrow"/>
          <w:b/>
          <w:bCs/>
          <w:sz w:val="24"/>
          <w:szCs w:val="24"/>
        </w:rPr>
        <w:t xml:space="preserve">in </w:t>
      </w:r>
      <w:r w:rsidR="003963BA" w:rsidRPr="00741E81">
        <w:rPr>
          <w:rFonts w:ascii="Arial Narrow" w:hAnsi="Arial Narrow"/>
          <w:b/>
          <w:bCs/>
          <w:sz w:val="24"/>
          <w:szCs w:val="24"/>
        </w:rPr>
        <w:t>the 1</w:t>
      </w:r>
      <w:r w:rsidR="003963BA" w:rsidRPr="00741E81">
        <w:rPr>
          <w:rFonts w:ascii="Arial Narrow" w:hAnsi="Arial Narrow"/>
          <w:b/>
          <w:bCs/>
          <w:sz w:val="24"/>
          <w:szCs w:val="24"/>
          <w:vertAlign w:val="superscript"/>
        </w:rPr>
        <w:t>st</w:t>
      </w:r>
      <w:r w:rsidR="003963BA" w:rsidRPr="00741E81">
        <w:rPr>
          <w:rFonts w:ascii="Arial Narrow" w:hAnsi="Arial Narrow"/>
          <w:b/>
          <w:bCs/>
          <w:sz w:val="24"/>
          <w:szCs w:val="24"/>
        </w:rPr>
        <w:t xml:space="preserve"> week of JULY while</w:t>
      </w:r>
      <w:r w:rsidR="007401F7" w:rsidRPr="00741E81">
        <w:rPr>
          <w:rFonts w:ascii="Arial Narrow" w:hAnsi="Arial Narrow"/>
          <w:b/>
          <w:bCs/>
          <w:sz w:val="24"/>
          <w:szCs w:val="24"/>
        </w:rPr>
        <w:t xml:space="preserve"> </w:t>
      </w:r>
      <w:r w:rsidR="003963BA" w:rsidRPr="00741E81">
        <w:rPr>
          <w:rFonts w:ascii="Arial Narrow" w:hAnsi="Arial Narrow"/>
          <w:b/>
          <w:bCs/>
          <w:sz w:val="24"/>
          <w:szCs w:val="24"/>
        </w:rPr>
        <w:t>Thailand LAB INTERNATIONA</w:t>
      </w:r>
      <w:r w:rsidR="009E51E5" w:rsidRPr="00741E81">
        <w:rPr>
          <w:rFonts w:ascii="Arial Narrow" w:hAnsi="Arial Narrow"/>
          <w:b/>
          <w:bCs/>
          <w:sz w:val="24"/>
          <w:szCs w:val="24"/>
        </w:rPr>
        <w:t>L</w:t>
      </w:r>
      <w:r w:rsidR="003963BA" w:rsidRPr="00741E81">
        <w:rPr>
          <w:rFonts w:ascii="Arial Narrow" w:hAnsi="Arial Narrow"/>
          <w:b/>
          <w:bCs/>
          <w:sz w:val="24"/>
          <w:szCs w:val="24"/>
        </w:rPr>
        <w:t>’s</w:t>
      </w:r>
      <w:r w:rsidR="007E6E63" w:rsidRPr="00741E81">
        <w:rPr>
          <w:rFonts w:ascii="Arial Narrow" w:hAnsi="Arial Narrow"/>
          <w:b/>
          <w:bCs/>
          <w:sz w:val="24"/>
          <w:szCs w:val="24"/>
        </w:rPr>
        <w:t xml:space="preserve"> </w:t>
      </w:r>
      <w:r w:rsidR="007401F7" w:rsidRPr="00741E81">
        <w:rPr>
          <w:rFonts w:ascii="Arial Narrow" w:hAnsi="Arial Narrow"/>
          <w:b/>
          <w:bCs/>
          <w:sz w:val="24"/>
          <w:szCs w:val="24"/>
        </w:rPr>
        <w:t xml:space="preserve">PRE-REGISTRATION NOW being OPEN </w:t>
      </w:r>
      <w:r w:rsidR="007E6E63" w:rsidRPr="00741E81">
        <w:rPr>
          <w:rFonts w:ascii="Arial Narrow" w:hAnsi="Arial Narrow"/>
          <w:b/>
          <w:bCs/>
          <w:sz w:val="24"/>
          <w:szCs w:val="24"/>
        </w:rPr>
        <w:t xml:space="preserve">for </w:t>
      </w:r>
      <w:r w:rsidR="001117FE" w:rsidRPr="00741E81">
        <w:rPr>
          <w:rFonts w:ascii="Arial Narrow" w:hAnsi="Arial Narrow"/>
          <w:b/>
          <w:bCs/>
          <w:sz w:val="24"/>
          <w:szCs w:val="24"/>
        </w:rPr>
        <w:t>participan</w:t>
      </w:r>
      <w:r w:rsidR="007401F7" w:rsidRPr="00741E81">
        <w:rPr>
          <w:rFonts w:ascii="Arial Narrow" w:hAnsi="Arial Narrow"/>
          <w:b/>
          <w:bCs/>
          <w:sz w:val="24"/>
          <w:szCs w:val="24"/>
        </w:rPr>
        <w:t>t</w:t>
      </w:r>
      <w:r w:rsidR="001117FE" w:rsidRPr="00741E81">
        <w:rPr>
          <w:rFonts w:ascii="Arial Narrow" w:hAnsi="Arial Narrow"/>
          <w:b/>
          <w:bCs/>
          <w:sz w:val="24"/>
          <w:szCs w:val="24"/>
        </w:rPr>
        <w:t>s</w:t>
      </w:r>
      <w:r w:rsidR="003963BA" w:rsidRPr="00741E81">
        <w:rPr>
          <w:rFonts w:ascii="Arial Narrow" w:hAnsi="Arial Narrow"/>
          <w:b/>
          <w:bCs/>
          <w:sz w:val="24"/>
          <w:szCs w:val="24"/>
        </w:rPr>
        <w:t>.</w:t>
      </w:r>
    </w:p>
    <w:p w14:paraId="5E33D8C0" w14:textId="1D365C88" w:rsidR="001117FE" w:rsidRPr="00E00A28" w:rsidRDefault="001117FE" w:rsidP="00A654DC">
      <w:pPr>
        <w:pStyle w:val="BodyA"/>
        <w:spacing w:line="360" w:lineRule="auto"/>
        <w:jc w:val="thaiDistribute"/>
        <w:rPr>
          <w:rFonts w:ascii="Arial Narrow" w:hAnsi="Arial Narrow"/>
          <w:b/>
          <w:bCs/>
          <w:sz w:val="18"/>
          <w:szCs w:val="18"/>
        </w:rPr>
      </w:pPr>
    </w:p>
    <w:p w14:paraId="0C540B41" w14:textId="09F5DCC1" w:rsidR="00DD3D6C" w:rsidRDefault="00685E85" w:rsidP="00A654DC">
      <w:pPr>
        <w:pStyle w:val="BodyA"/>
        <w:spacing w:line="360" w:lineRule="auto"/>
        <w:jc w:val="thaiDistribute"/>
        <w:rPr>
          <w:rFonts w:ascii="Arial Narrow" w:hAnsi="Arial Narrow"/>
          <w:sz w:val="24"/>
          <w:szCs w:val="24"/>
        </w:rPr>
      </w:pPr>
      <w:r>
        <w:rPr>
          <w:rFonts w:ascii="Arial Narrow" w:hAnsi="Arial Narrow"/>
          <w:sz w:val="24"/>
          <w:szCs w:val="24"/>
        </w:rPr>
        <w:t>E</w:t>
      </w:r>
      <w:r w:rsidR="001117FE">
        <w:rPr>
          <w:rFonts w:ascii="Arial Narrow" w:hAnsi="Arial Narrow"/>
          <w:sz w:val="24"/>
          <w:szCs w:val="24"/>
        </w:rPr>
        <w:t xml:space="preserve">valuating the current situation in Thailand, </w:t>
      </w:r>
      <w:r w:rsidR="0087725B">
        <w:rPr>
          <w:rFonts w:ascii="Arial Narrow" w:hAnsi="Arial Narrow"/>
          <w:sz w:val="24"/>
          <w:szCs w:val="24"/>
        </w:rPr>
        <w:t>until now</w:t>
      </w:r>
      <w:r w:rsidR="0087725B" w:rsidRPr="0087725B">
        <w:rPr>
          <w:rFonts w:ascii="Arial Narrow" w:hAnsi="Arial Narrow"/>
          <w:sz w:val="24"/>
          <w:szCs w:val="24"/>
        </w:rPr>
        <w:t xml:space="preserve">, </w:t>
      </w:r>
      <w:r w:rsidR="005E57B3">
        <w:rPr>
          <w:rFonts w:ascii="Arial Narrow" w:hAnsi="Arial Narrow"/>
          <w:sz w:val="24"/>
          <w:szCs w:val="24"/>
        </w:rPr>
        <w:t>about 2.</w:t>
      </w:r>
      <w:r w:rsidR="0055131E">
        <w:rPr>
          <w:rFonts w:ascii="Arial Narrow" w:hAnsi="Arial Narrow"/>
          <w:sz w:val="24"/>
          <w:szCs w:val="24"/>
        </w:rPr>
        <w:t>9</w:t>
      </w:r>
      <w:r w:rsidR="005E57B3">
        <w:rPr>
          <w:rFonts w:ascii="Arial Narrow" w:hAnsi="Arial Narrow"/>
          <w:sz w:val="24"/>
          <w:szCs w:val="24"/>
        </w:rPr>
        <w:t xml:space="preserve"> </w:t>
      </w:r>
      <w:r w:rsidR="0087725B" w:rsidRPr="0087725B">
        <w:rPr>
          <w:rFonts w:ascii="Arial Narrow" w:hAnsi="Arial Narrow"/>
          <w:sz w:val="24"/>
          <w:szCs w:val="24"/>
        </w:rPr>
        <w:t xml:space="preserve">million people </w:t>
      </w:r>
      <w:r w:rsidR="0087725B">
        <w:rPr>
          <w:rStyle w:val="EndnoteReference"/>
          <w:rFonts w:ascii="Arial Narrow" w:hAnsi="Arial Narrow"/>
          <w:sz w:val="24"/>
          <w:szCs w:val="24"/>
        </w:rPr>
        <w:endnoteReference w:id="1"/>
      </w:r>
      <w:r w:rsidR="0087725B" w:rsidRPr="0087725B">
        <w:rPr>
          <w:rFonts w:ascii="Arial Narrow" w:hAnsi="Arial Narrow"/>
          <w:sz w:val="24"/>
          <w:szCs w:val="24"/>
        </w:rPr>
        <w:t>in Thailand have been vaccinated – with one or both doses</w:t>
      </w:r>
      <w:r w:rsidR="0033035A">
        <w:rPr>
          <w:rFonts w:ascii="Arial Narrow" w:hAnsi="Arial Narrow"/>
          <w:sz w:val="24"/>
          <w:szCs w:val="24"/>
        </w:rPr>
        <w:t xml:space="preserve"> (as of May </w:t>
      </w:r>
      <w:r w:rsidR="008D4DC4">
        <w:rPr>
          <w:rFonts w:ascii="Arial Narrow" w:hAnsi="Arial Narrow"/>
          <w:sz w:val="24"/>
          <w:szCs w:val="24"/>
        </w:rPr>
        <w:t>2</w:t>
      </w:r>
      <w:r w:rsidR="0055131E">
        <w:rPr>
          <w:rFonts w:ascii="Arial Narrow" w:hAnsi="Arial Narrow"/>
          <w:sz w:val="24"/>
          <w:szCs w:val="24"/>
        </w:rPr>
        <w:t>3</w:t>
      </w:r>
      <w:r w:rsidR="0033035A">
        <w:rPr>
          <w:rFonts w:ascii="Arial Narrow" w:hAnsi="Arial Narrow"/>
          <w:sz w:val="24"/>
          <w:szCs w:val="24"/>
        </w:rPr>
        <w:t>, 2021)</w:t>
      </w:r>
      <w:r w:rsidR="0087725B" w:rsidRPr="0087725B">
        <w:rPr>
          <w:rFonts w:ascii="Arial Narrow" w:hAnsi="Arial Narrow"/>
          <w:sz w:val="24"/>
          <w:szCs w:val="24"/>
        </w:rPr>
        <w:t>. Meanwhile, the country’s mass vaccination rollout is scheduled to begin in June when the first batch of six million doses of the AstraZeneca vaccine</w:t>
      </w:r>
      <w:r w:rsidR="00DD3D6C">
        <w:rPr>
          <w:rFonts w:ascii="Arial Narrow" w:hAnsi="Arial Narrow"/>
          <w:sz w:val="24"/>
          <w:szCs w:val="24"/>
        </w:rPr>
        <w:t xml:space="preserve"> will be</w:t>
      </w:r>
      <w:r>
        <w:rPr>
          <w:rFonts w:ascii="Arial Narrow" w:hAnsi="Arial Narrow"/>
          <w:sz w:val="24"/>
          <w:szCs w:val="24"/>
        </w:rPr>
        <w:t xml:space="preserve"> </w:t>
      </w:r>
      <w:r w:rsidR="0087725B" w:rsidRPr="0087725B">
        <w:rPr>
          <w:rFonts w:ascii="Arial Narrow" w:hAnsi="Arial Narrow"/>
          <w:sz w:val="24"/>
          <w:szCs w:val="24"/>
        </w:rPr>
        <w:t>produced locally by Siam Bioscience</w:t>
      </w:r>
      <w:r w:rsidR="00DD3D6C">
        <w:rPr>
          <w:rFonts w:ascii="Arial Narrow" w:hAnsi="Arial Narrow"/>
          <w:sz w:val="24"/>
          <w:szCs w:val="24"/>
        </w:rPr>
        <w:t xml:space="preserve">. </w:t>
      </w:r>
      <w:r w:rsidR="009E51E5">
        <w:rPr>
          <w:rFonts w:ascii="Arial Narrow" w:hAnsi="Arial Narrow"/>
          <w:sz w:val="24"/>
          <w:szCs w:val="24"/>
        </w:rPr>
        <w:t>T</w:t>
      </w:r>
      <w:r w:rsidR="00DD3D6C" w:rsidRPr="00DD3D6C">
        <w:rPr>
          <w:rFonts w:ascii="Arial Narrow" w:hAnsi="Arial Narrow"/>
          <w:sz w:val="24"/>
          <w:szCs w:val="24"/>
        </w:rPr>
        <w:t>he test batches of the Covid-19 vaccine made by Siam Bioscience had passed the quality testing at AstraZeneca's designated laboratories</w:t>
      </w:r>
      <w:r w:rsidR="009E51E5">
        <w:rPr>
          <w:rFonts w:ascii="Arial Narrow" w:hAnsi="Arial Narrow"/>
          <w:sz w:val="24"/>
          <w:szCs w:val="24"/>
        </w:rPr>
        <w:t xml:space="preserve"> and expected to deliver</w:t>
      </w:r>
      <w:r w:rsidR="00DD3D6C" w:rsidRPr="00DD3D6C">
        <w:rPr>
          <w:rFonts w:ascii="Arial Narrow" w:hAnsi="Arial Narrow"/>
          <w:sz w:val="24"/>
          <w:szCs w:val="24"/>
        </w:rPr>
        <w:t xml:space="preserve"> the first batch of vaccine</w:t>
      </w:r>
      <w:r w:rsidR="00DD3D6C">
        <w:rPr>
          <w:rFonts w:ascii="Arial Narrow" w:hAnsi="Arial Narrow"/>
          <w:sz w:val="24"/>
          <w:szCs w:val="24"/>
        </w:rPr>
        <w:t xml:space="preserve"> to Thai Government</w:t>
      </w:r>
      <w:r w:rsidR="00DD3D6C" w:rsidRPr="00DD3D6C">
        <w:rPr>
          <w:rFonts w:ascii="Arial Narrow" w:hAnsi="Arial Narrow"/>
          <w:sz w:val="24"/>
          <w:szCs w:val="24"/>
        </w:rPr>
        <w:t xml:space="preserve"> in June 2021</w:t>
      </w:r>
      <w:r w:rsidR="00A654DC">
        <w:rPr>
          <w:rFonts w:ascii="Arial Narrow" w:hAnsi="Arial Narrow"/>
          <w:sz w:val="24"/>
          <w:szCs w:val="24"/>
        </w:rPr>
        <w:t>.</w:t>
      </w:r>
      <w:r w:rsidR="00A654DC">
        <w:rPr>
          <w:rStyle w:val="EndnoteReference"/>
          <w:rFonts w:ascii="Arial Narrow" w:hAnsi="Arial Narrow"/>
          <w:sz w:val="24"/>
          <w:szCs w:val="24"/>
        </w:rPr>
        <w:endnoteReference w:id="2"/>
      </w:r>
      <w:r w:rsidR="00A654DC">
        <w:rPr>
          <w:rFonts w:ascii="Arial Narrow" w:hAnsi="Arial Narrow"/>
          <w:sz w:val="10"/>
          <w:szCs w:val="10"/>
        </w:rPr>
        <w:t>*</w:t>
      </w:r>
      <w:r w:rsidR="00A654DC">
        <w:rPr>
          <w:rStyle w:val="EndnoteReference"/>
          <w:rFonts w:ascii="Arial Narrow" w:hAnsi="Arial Narrow"/>
          <w:sz w:val="24"/>
          <w:szCs w:val="24"/>
        </w:rPr>
        <w:endnoteReference w:id="3"/>
      </w:r>
    </w:p>
    <w:p w14:paraId="38C23561" w14:textId="77777777" w:rsidR="00DD3D6C" w:rsidRPr="00E00A28" w:rsidRDefault="00DD3D6C" w:rsidP="00A654DC">
      <w:pPr>
        <w:pStyle w:val="BodyA"/>
        <w:spacing w:line="360" w:lineRule="auto"/>
        <w:jc w:val="thaiDistribute"/>
        <w:rPr>
          <w:rFonts w:ascii="Arial Narrow" w:hAnsi="Arial Narrow"/>
          <w:sz w:val="18"/>
          <w:szCs w:val="18"/>
        </w:rPr>
      </w:pPr>
    </w:p>
    <w:p w14:paraId="17C2EDC5" w14:textId="3DD0C53F" w:rsidR="0087725B" w:rsidRDefault="0087725B" w:rsidP="00A654DC">
      <w:pPr>
        <w:pStyle w:val="BodyA"/>
        <w:spacing w:line="360" w:lineRule="auto"/>
        <w:jc w:val="thaiDistribute"/>
        <w:rPr>
          <w:rFonts w:ascii="Arial Narrow" w:hAnsi="Arial Narrow"/>
          <w:sz w:val="24"/>
          <w:szCs w:val="24"/>
        </w:rPr>
      </w:pPr>
      <w:r w:rsidRPr="0087725B">
        <w:rPr>
          <w:rFonts w:ascii="Arial Narrow" w:hAnsi="Arial Narrow"/>
          <w:sz w:val="24"/>
          <w:szCs w:val="24"/>
        </w:rPr>
        <w:t>The amount will increase to 10 million doses a month between July and November, and the last batch of five million doses in December.</w:t>
      </w:r>
      <w:r>
        <w:rPr>
          <w:rFonts w:ascii="Arial Narrow" w:hAnsi="Arial Narrow"/>
          <w:sz w:val="24"/>
          <w:szCs w:val="24"/>
        </w:rPr>
        <w:t xml:space="preserve"> </w:t>
      </w:r>
      <w:r w:rsidRPr="0087725B">
        <w:rPr>
          <w:rFonts w:ascii="Arial Narrow" w:hAnsi="Arial Narrow"/>
          <w:sz w:val="24"/>
          <w:szCs w:val="24"/>
        </w:rPr>
        <w:t>In addition to 63 million doses (61 million from AstraZeneca and two million from Sinovac), the government is in the process of acquiring 37 million more doses of vaccine to be delivered within this year. This may include 5-10 million doses each from Pfizer, Sputnik V, Johnson &amp; Johnson and Sinovac, as well as from Moderna, Sinopharm and Bharat.</w:t>
      </w:r>
    </w:p>
    <w:p w14:paraId="51F9D752" w14:textId="77777777" w:rsidR="001A11D9" w:rsidRPr="00E00A28" w:rsidRDefault="001A11D9" w:rsidP="00A654DC">
      <w:pPr>
        <w:pStyle w:val="BodyA"/>
        <w:spacing w:line="360" w:lineRule="auto"/>
        <w:jc w:val="thaiDistribute"/>
        <w:rPr>
          <w:rFonts w:ascii="Arial Narrow" w:hAnsi="Arial Narrow"/>
          <w:sz w:val="18"/>
          <w:szCs w:val="18"/>
        </w:rPr>
      </w:pPr>
    </w:p>
    <w:p w14:paraId="0876674D" w14:textId="3376E547" w:rsidR="0087725B" w:rsidRDefault="0087725B" w:rsidP="00A654DC">
      <w:pPr>
        <w:pStyle w:val="BodyA"/>
        <w:spacing w:line="360" w:lineRule="auto"/>
        <w:jc w:val="thaiDistribute"/>
        <w:rPr>
          <w:rFonts w:ascii="Arial Narrow" w:hAnsi="Arial Narrow"/>
          <w:sz w:val="24"/>
          <w:szCs w:val="24"/>
        </w:rPr>
      </w:pPr>
      <w:r>
        <w:rPr>
          <w:rFonts w:ascii="Arial Narrow" w:hAnsi="Arial Narrow"/>
          <w:sz w:val="24"/>
          <w:szCs w:val="24"/>
        </w:rPr>
        <w:t xml:space="preserve">The </w:t>
      </w:r>
      <w:r w:rsidRPr="0087725B">
        <w:rPr>
          <w:rFonts w:ascii="Arial Narrow" w:hAnsi="Arial Narrow"/>
          <w:sz w:val="24"/>
          <w:szCs w:val="24"/>
        </w:rPr>
        <w:t>Registration</w:t>
      </w:r>
      <w:r>
        <w:rPr>
          <w:rFonts w:ascii="Arial Narrow" w:hAnsi="Arial Narrow"/>
          <w:sz w:val="24"/>
          <w:szCs w:val="24"/>
        </w:rPr>
        <w:t xml:space="preserve"> of Covid-19 vaccinated</w:t>
      </w:r>
      <w:r w:rsidRPr="0087725B">
        <w:rPr>
          <w:rFonts w:ascii="Arial Narrow" w:hAnsi="Arial Narrow"/>
          <w:sz w:val="24"/>
          <w:szCs w:val="24"/>
        </w:rPr>
        <w:t xml:space="preserve"> start</w:t>
      </w:r>
      <w:r>
        <w:rPr>
          <w:rFonts w:ascii="Arial Narrow" w:hAnsi="Arial Narrow"/>
          <w:sz w:val="24"/>
          <w:szCs w:val="24"/>
        </w:rPr>
        <w:t>ed</w:t>
      </w:r>
      <w:r w:rsidRPr="0087725B">
        <w:rPr>
          <w:rFonts w:ascii="Arial Narrow" w:hAnsi="Arial Narrow"/>
          <w:sz w:val="24"/>
          <w:szCs w:val="24"/>
        </w:rPr>
        <w:t xml:space="preserve"> </w:t>
      </w:r>
      <w:r>
        <w:rPr>
          <w:rFonts w:ascii="Arial Narrow" w:hAnsi="Arial Narrow"/>
          <w:sz w:val="24"/>
          <w:szCs w:val="24"/>
        </w:rPr>
        <w:t>since</w:t>
      </w:r>
      <w:r w:rsidRPr="0087725B">
        <w:rPr>
          <w:rFonts w:ascii="Arial Narrow" w:hAnsi="Arial Narrow"/>
          <w:sz w:val="24"/>
          <w:szCs w:val="24"/>
        </w:rPr>
        <w:t xml:space="preserve"> 1 May, 2021, and the vaccination starts on 7 June, 2021, for the priority group, comprising people aged 60 or older and those with seven chronic diseases</w:t>
      </w:r>
      <w:r>
        <w:rPr>
          <w:rFonts w:ascii="Arial Narrow" w:hAnsi="Arial Narrow"/>
          <w:sz w:val="24"/>
          <w:szCs w:val="24"/>
        </w:rPr>
        <w:t xml:space="preserve">. </w:t>
      </w:r>
      <w:r w:rsidRPr="0087725B">
        <w:rPr>
          <w:rFonts w:ascii="Arial Narrow" w:hAnsi="Arial Narrow"/>
          <w:sz w:val="24"/>
          <w:szCs w:val="24"/>
        </w:rPr>
        <w:t>Other groups or people aged 18-59 can register in July 2021, and the vaccination starts in August 2021.</w:t>
      </w:r>
      <w:r>
        <w:rPr>
          <w:rFonts w:ascii="Arial Narrow" w:hAnsi="Arial Narrow"/>
          <w:sz w:val="24"/>
          <w:szCs w:val="24"/>
        </w:rPr>
        <w:t xml:space="preserve"> </w:t>
      </w:r>
      <w:r w:rsidRPr="0087725B">
        <w:rPr>
          <w:rFonts w:ascii="Arial Narrow" w:hAnsi="Arial Narrow"/>
          <w:sz w:val="24"/>
          <w:szCs w:val="24"/>
        </w:rPr>
        <w:t>The government expects the nationwide vaccine rollout to complete within four to seven months.</w:t>
      </w:r>
      <w:r>
        <w:rPr>
          <w:rFonts w:ascii="Arial Narrow" w:hAnsi="Arial Narrow"/>
          <w:sz w:val="24"/>
          <w:szCs w:val="24"/>
        </w:rPr>
        <w:t xml:space="preserve"> </w:t>
      </w:r>
      <w:r>
        <w:rPr>
          <w:rStyle w:val="EndnoteReference"/>
          <w:rFonts w:ascii="Arial Narrow" w:hAnsi="Arial Narrow"/>
          <w:sz w:val="24"/>
          <w:szCs w:val="24"/>
        </w:rPr>
        <w:endnoteReference w:id="4"/>
      </w:r>
      <w:r w:rsidR="007B461C">
        <w:rPr>
          <w:rFonts w:ascii="Arial Narrow" w:hAnsi="Arial Narrow"/>
          <w:sz w:val="24"/>
          <w:szCs w:val="24"/>
        </w:rPr>
        <w:t xml:space="preserve"> The</w:t>
      </w:r>
      <w:r w:rsidR="00FB40AC">
        <w:rPr>
          <w:rFonts w:ascii="Arial Narrow" w:hAnsi="Arial Narrow"/>
          <w:sz w:val="24"/>
          <w:szCs w:val="24"/>
        </w:rPr>
        <w:t xml:space="preserve"> goal is to speed up the</w:t>
      </w:r>
      <w:r w:rsidR="007B461C">
        <w:rPr>
          <w:rFonts w:ascii="Arial Narrow" w:hAnsi="Arial Narrow"/>
          <w:sz w:val="24"/>
          <w:szCs w:val="24"/>
        </w:rPr>
        <w:t xml:space="preserve"> vaccination </w:t>
      </w:r>
      <w:r w:rsidR="00FB40AC">
        <w:rPr>
          <w:rFonts w:ascii="Arial Narrow" w:hAnsi="Arial Narrow"/>
          <w:sz w:val="24"/>
          <w:szCs w:val="24"/>
        </w:rPr>
        <w:t xml:space="preserve">service to </w:t>
      </w:r>
      <w:r w:rsidR="007B461C">
        <w:rPr>
          <w:rFonts w:ascii="Arial Narrow" w:hAnsi="Arial Narrow"/>
          <w:sz w:val="24"/>
          <w:szCs w:val="24"/>
        </w:rPr>
        <w:t>covered 70% of the total population in the</w:t>
      </w:r>
      <w:r w:rsidR="00FB40AC">
        <w:rPr>
          <w:rFonts w:ascii="Arial Narrow" w:hAnsi="Arial Narrow" w:cs="Browallia New"/>
          <w:sz w:val="24"/>
          <w:szCs w:val="30"/>
          <w:lang w:val="en-GB"/>
        </w:rPr>
        <w:t xml:space="preserve"> country</w:t>
      </w:r>
      <w:r w:rsidR="007B461C">
        <w:rPr>
          <w:rFonts w:ascii="Arial Narrow" w:hAnsi="Arial Narrow"/>
          <w:sz w:val="24"/>
          <w:szCs w:val="24"/>
        </w:rPr>
        <w:t xml:space="preserve"> or about 5</w:t>
      </w:r>
      <w:r w:rsidR="00FB40AC">
        <w:rPr>
          <w:rFonts w:ascii="Arial Narrow" w:hAnsi="Arial Narrow"/>
          <w:sz w:val="24"/>
          <w:szCs w:val="24"/>
        </w:rPr>
        <w:t>0</w:t>
      </w:r>
      <w:r w:rsidR="007B461C">
        <w:rPr>
          <w:rFonts w:ascii="Arial Narrow" w:hAnsi="Arial Narrow"/>
          <w:sz w:val="24"/>
          <w:szCs w:val="24"/>
        </w:rPr>
        <w:t xml:space="preserve"> million people by the end of </w:t>
      </w:r>
      <w:r w:rsidR="00685E85">
        <w:rPr>
          <w:rFonts w:ascii="Arial Narrow" w:hAnsi="Arial Narrow"/>
          <w:sz w:val="24"/>
          <w:szCs w:val="24"/>
        </w:rPr>
        <w:t xml:space="preserve">this </w:t>
      </w:r>
      <w:r w:rsidR="007B461C">
        <w:rPr>
          <w:rFonts w:ascii="Arial Narrow" w:hAnsi="Arial Narrow"/>
          <w:sz w:val="24"/>
          <w:szCs w:val="24"/>
        </w:rPr>
        <w:t>year.</w:t>
      </w:r>
      <w:r w:rsidR="00A654DC">
        <w:rPr>
          <w:rStyle w:val="EndnoteReference"/>
          <w:rFonts w:ascii="Arial Narrow" w:hAnsi="Arial Narrow"/>
          <w:sz w:val="24"/>
          <w:szCs w:val="24"/>
        </w:rPr>
        <w:endnoteReference w:id="5"/>
      </w:r>
    </w:p>
    <w:p w14:paraId="1D941E1E" w14:textId="0D1599AB" w:rsidR="005C3F5D" w:rsidRPr="0089751F" w:rsidRDefault="00FB40AC" w:rsidP="00A654DC">
      <w:pPr>
        <w:pStyle w:val="BodyA"/>
        <w:spacing w:line="360" w:lineRule="auto"/>
        <w:jc w:val="thaiDistribute"/>
        <w:rPr>
          <w:rFonts w:ascii="Arial Narrow" w:hAnsi="Arial Narrow"/>
          <w:sz w:val="24"/>
          <w:szCs w:val="24"/>
        </w:rPr>
      </w:pPr>
      <w:r>
        <w:rPr>
          <w:rFonts w:ascii="Arial Narrow" w:hAnsi="Arial Narrow"/>
          <w:sz w:val="24"/>
          <w:szCs w:val="24"/>
        </w:rPr>
        <w:lastRenderedPageBreak/>
        <w:t>With the increasing number of va</w:t>
      </w:r>
      <w:r w:rsidR="001A11D9">
        <w:rPr>
          <w:rFonts w:ascii="Arial Narrow" w:hAnsi="Arial Narrow"/>
          <w:sz w:val="24"/>
          <w:szCs w:val="24"/>
        </w:rPr>
        <w:t>c</w:t>
      </w:r>
      <w:r>
        <w:rPr>
          <w:rFonts w:ascii="Arial Narrow" w:hAnsi="Arial Narrow"/>
          <w:sz w:val="24"/>
          <w:szCs w:val="24"/>
        </w:rPr>
        <w:t>cination</w:t>
      </w:r>
      <w:r w:rsidR="001A11D9">
        <w:rPr>
          <w:rFonts w:ascii="Arial Narrow" w:hAnsi="Arial Narrow"/>
          <w:sz w:val="24"/>
          <w:szCs w:val="24"/>
        </w:rPr>
        <w:t>s</w:t>
      </w:r>
      <w:r>
        <w:rPr>
          <w:rFonts w:ascii="Arial Narrow" w:hAnsi="Arial Narrow"/>
          <w:sz w:val="24"/>
          <w:szCs w:val="24"/>
        </w:rPr>
        <w:t xml:space="preserve"> around the country, officially June onwards, we strongly believe that the COVID-19 situation in Thailand will get better </w:t>
      </w:r>
      <w:r w:rsidR="00685E85">
        <w:rPr>
          <w:rFonts w:ascii="Arial Narrow" w:hAnsi="Arial Narrow"/>
          <w:sz w:val="24"/>
          <w:szCs w:val="24"/>
        </w:rPr>
        <w:t xml:space="preserve">quickly </w:t>
      </w:r>
      <w:r>
        <w:rPr>
          <w:rFonts w:ascii="Arial Narrow" w:hAnsi="Arial Narrow"/>
          <w:sz w:val="24"/>
          <w:szCs w:val="24"/>
        </w:rPr>
        <w:t xml:space="preserve">and we can continue to organize Thailand LAB INTERNATIONAL &amp; Bio Asia Pacific during 1-3 September 2021. </w:t>
      </w:r>
      <w:r w:rsidR="005C3F5D" w:rsidRPr="005C3F5D">
        <w:rPr>
          <w:rFonts w:ascii="Arial Narrow" w:hAnsi="Arial Narrow"/>
          <w:sz w:val="24"/>
          <w:szCs w:val="24"/>
        </w:rPr>
        <w:t xml:space="preserve">However, for those </w:t>
      </w:r>
      <w:r w:rsidR="00741E81">
        <w:rPr>
          <w:rFonts w:ascii="Arial Narrow" w:hAnsi="Arial Narrow"/>
          <w:b/>
          <w:bCs/>
          <w:sz w:val="24"/>
          <w:szCs w:val="24"/>
        </w:rPr>
        <w:t>I</w:t>
      </w:r>
      <w:r w:rsidR="005C3F5D" w:rsidRPr="008D4DC4">
        <w:rPr>
          <w:rFonts w:ascii="Arial Narrow" w:hAnsi="Arial Narrow"/>
          <w:b/>
          <w:bCs/>
          <w:sz w:val="24"/>
          <w:szCs w:val="24"/>
        </w:rPr>
        <w:t xml:space="preserve">nternational </w:t>
      </w:r>
      <w:r w:rsidR="00741E81">
        <w:rPr>
          <w:rFonts w:ascii="Arial Narrow" w:hAnsi="Arial Narrow"/>
          <w:b/>
          <w:bCs/>
          <w:sz w:val="24"/>
          <w:szCs w:val="24"/>
        </w:rPr>
        <w:t>E</w:t>
      </w:r>
      <w:r w:rsidR="005C3F5D" w:rsidRPr="008D4DC4">
        <w:rPr>
          <w:rFonts w:ascii="Arial Narrow" w:hAnsi="Arial Narrow"/>
          <w:b/>
          <w:bCs/>
          <w:sz w:val="24"/>
          <w:szCs w:val="24"/>
        </w:rPr>
        <w:t>xhibitors</w:t>
      </w:r>
      <w:r w:rsidR="005C3F5D" w:rsidRPr="005C3F5D">
        <w:rPr>
          <w:rFonts w:ascii="Arial Narrow" w:hAnsi="Arial Narrow"/>
          <w:sz w:val="24"/>
          <w:szCs w:val="24"/>
        </w:rPr>
        <w:t xml:space="preserve"> who are unable to travel due to the global travel restrictions, alternatively </w:t>
      </w:r>
      <w:r w:rsidR="005E57B3">
        <w:rPr>
          <w:rFonts w:ascii="Arial Narrow" w:hAnsi="Arial Narrow"/>
          <w:sz w:val="24"/>
          <w:szCs w:val="24"/>
        </w:rPr>
        <w:t xml:space="preserve">Thailand LAB INTERNATIONAL and Bio Asia Pacific </w:t>
      </w:r>
      <w:r w:rsidR="005C3F5D" w:rsidRPr="005C3F5D">
        <w:rPr>
          <w:rFonts w:ascii="Arial Narrow" w:hAnsi="Arial Narrow"/>
          <w:sz w:val="24"/>
          <w:szCs w:val="24"/>
        </w:rPr>
        <w:t xml:space="preserve">have created and shared the </w:t>
      </w:r>
      <w:r w:rsidR="0089751F" w:rsidRPr="008D4DC4">
        <w:rPr>
          <w:rFonts w:ascii="Arial Narrow" w:hAnsi="Arial Narrow"/>
          <w:b/>
          <w:bCs/>
          <w:sz w:val="24"/>
          <w:szCs w:val="24"/>
        </w:rPr>
        <w:t>Virtual</w:t>
      </w:r>
      <w:r w:rsidR="005C3F5D" w:rsidRPr="008D4DC4">
        <w:rPr>
          <w:rFonts w:ascii="Arial Narrow" w:hAnsi="Arial Narrow"/>
          <w:b/>
          <w:bCs/>
          <w:sz w:val="24"/>
          <w:szCs w:val="24"/>
        </w:rPr>
        <w:t xml:space="preserve"> Exhibitor Packages</w:t>
      </w:r>
      <w:r w:rsidR="005C3F5D" w:rsidRPr="005C3F5D">
        <w:rPr>
          <w:rFonts w:ascii="Arial Narrow" w:hAnsi="Arial Narrow"/>
          <w:sz w:val="24"/>
          <w:szCs w:val="24"/>
        </w:rPr>
        <w:t xml:space="preserve"> to offer our exhibitors more flexibility</w:t>
      </w:r>
      <w:r w:rsidR="0089751F">
        <w:rPr>
          <w:rFonts w:ascii="Arial Narrow" w:hAnsi="Arial Narrow"/>
          <w:sz w:val="24"/>
          <w:szCs w:val="24"/>
        </w:rPr>
        <w:t xml:space="preserve"> and full maximize benefit with the virtual</w:t>
      </w:r>
      <w:r w:rsidR="0015074E">
        <w:rPr>
          <w:rFonts w:ascii="Arial Narrow" w:hAnsi="Arial Narrow"/>
          <w:sz w:val="24"/>
          <w:szCs w:val="24"/>
        </w:rPr>
        <w:t xml:space="preserve"> exhibition and activities through </w:t>
      </w:r>
      <w:r w:rsidR="00685E85">
        <w:rPr>
          <w:rFonts w:ascii="Arial Narrow" w:hAnsi="Arial Narrow"/>
          <w:sz w:val="24"/>
          <w:szCs w:val="24"/>
        </w:rPr>
        <w:t xml:space="preserve">our </w:t>
      </w:r>
      <w:r w:rsidR="00685E85" w:rsidRPr="008D4DC4">
        <w:rPr>
          <w:rFonts w:ascii="Arial Narrow" w:hAnsi="Arial Narrow"/>
          <w:b/>
          <w:bCs/>
          <w:sz w:val="24"/>
          <w:szCs w:val="24"/>
        </w:rPr>
        <w:t>substantially upgraded</w:t>
      </w:r>
      <w:r w:rsidR="00741E81">
        <w:rPr>
          <w:rFonts w:ascii="Arial Narrow" w:hAnsi="Arial Narrow"/>
          <w:b/>
          <w:bCs/>
          <w:sz w:val="24"/>
          <w:szCs w:val="24"/>
        </w:rPr>
        <w:t xml:space="preserve"> “O</w:t>
      </w:r>
      <w:r w:rsidR="0015074E" w:rsidRPr="008D4DC4">
        <w:rPr>
          <w:rFonts w:ascii="Arial Narrow" w:hAnsi="Arial Narrow"/>
          <w:b/>
          <w:bCs/>
          <w:sz w:val="24"/>
          <w:szCs w:val="24"/>
        </w:rPr>
        <w:t xml:space="preserve">nline </w:t>
      </w:r>
      <w:r w:rsidR="00741E81">
        <w:rPr>
          <w:rFonts w:ascii="Arial Narrow" w:hAnsi="Arial Narrow"/>
          <w:b/>
          <w:bCs/>
          <w:sz w:val="24"/>
          <w:szCs w:val="24"/>
        </w:rPr>
        <w:t>P</w:t>
      </w:r>
      <w:r w:rsidR="0015074E" w:rsidRPr="008D4DC4">
        <w:rPr>
          <w:rFonts w:ascii="Arial Narrow" w:hAnsi="Arial Narrow"/>
          <w:b/>
          <w:bCs/>
          <w:sz w:val="24"/>
          <w:szCs w:val="24"/>
        </w:rPr>
        <w:t>latform</w:t>
      </w:r>
      <w:r w:rsidR="00741E81">
        <w:rPr>
          <w:rFonts w:ascii="Arial Narrow" w:hAnsi="Arial Narrow"/>
          <w:b/>
          <w:bCs/>
          <w:sz w:val="24"/>
          <w:szCs w:val="24"/>
        </w:rPr>
        <w:t>”</w:t>
      </w:r>
      <w:r w:rsidR="0015074E">
        <w:rPr>
          <w:rFonts w:ascii="Arial Narrow" w:hAnsi="Arial Narrow"/>
          <w:sz w:val="24"/>
          <w:szCs w:val="24"/>
        </w:rPr>
        <w:t xml:space="preserve">. </w:t>
      </w:r>
    </w:p>
    <w:p w14:paraId="74D8B9CB" w14:textId="77777777" w:rsidR="001B0041" w:rsidRPr="001B0041" w:rsidRDefault="001B0041" w:rsidP="00A654DC">
      <w:pPr>
        <w:pStyle w:val="BodyA"/>
        <w:spacing w:line="360" w:lineRule="auto"/>
        <w:jc w:val="thaiDistribute"/>
        <w:rPr>
          <w:rFonts w:ascii="Arial Narrow" w:hAnsi="Arial Narrow"/>
          <w:sz w:val="18"/>
          <w:szCs w:val="18"/>
        </w:rPr>
      </w:pPr>
    </w:p>
    <w:p w14:paraId="395C8A65" w14:textId="6080CA2A" w:rsidR="005C3F5D" w:rsidRDefault="0015074E" w:rsidP="00A654DC">
      <w:pPr>
        <w:pStyle w:val="BodyA"/>
        <w:spacing w:line="360" w:lineRule="auto"/>
        <w:jc w:val="thaiDistribute"/>
        <w:rPr>
          <w:rFonts w:ascii="Arial Narrow" w:hAnsi="Arial Narrow"/>
          <w:sz w:val="24"/>
          <w:szCs w:val="24"/>
        </w:rPr>
      </w:pPr>
      <w:r>
        <w:rPr>
          <w:rFonts w:ascii="Arial Narrow" w:hAnsi="Arial Narrow"/>
          <w:sz w:val="24"/>
          <w:szCs w:val="24"/>
        </w:rPr>
        <w:t xml:space="preserve">This </w:t>
      </w:r>
      <w:r w:rsidR="0027179F">
        <w:rPr>
          <w:rFonts w:ascii="Arial Narrow" w:hAnsi="Arial Narrow"/>
          <w:sz w:val="24"/>
          <w:szCs w:val="24"/>
        </w:rPr>
        <w:t xml:space="preserve">new </w:t>
      </w:r>
      <w:r>
        <w:rPr>
          <w:rFonts w:ascii="Arial Narrow" w:hAnsi="Arial Narrow"/>
          <w:sz w:val="24"/>
          <w:szCs w:val="24"/>
        </w:rPr>
        <w:t xml:space="preserve">digital platform will enable exhibitor and visitor </w:t>
      </w:r>
      <w:r w:rsidR="0027179F">
        <w:rPr>
          <w:rFonts w:ascii="Arial Narrow" w:hAnsi="Arial Narrow"/>
          <w:sz w:val="24"/>
          <w:szCs w:val="24"/>
        </w:rPr>
        <w:t xml:space="preserve">of Thailand LAB INTERNATIONAL and Bio Asia Pacific </w:t>
      </w:r>
      <w:r>
        <w:rPr>
          <w:rFonts w:ascii="Arial Narrow" w:hAnsi="Arial Narrow"/>
          <w:sz w:val="24"/>
          <w:szCs w:val="24"/>
        </w:rPr>
        <w:t xml:space="preserve">to pre-register online, gather show information, explore virtual exhibition, attend online conferences and conduct business matching with target buyers. </w:t>
      </w:r>
      <w:r w:rsidR="005C3F5D" w:rsidRPr="005C3F5D">
        <w:rPr>
          <w:rFonts w:ascii="Arial Narrow" w:hAnsi="Arial Narrow"/>
          <w:sz w:val="24"/>
          <w:szCs w:val="24"/>
        </w:rPr>
        <w:t xml:space="preserve">The platform is currently </w:t>
      </w:r>
      <w:r>
        <w:rPr>
          <w:rFonts w:ascii="Arial Narrow" w:hAnsi="Arial Narrow"/>
          <w:sz w:val="24"/>
          <w:szCs w:val="24"/>
        </w:rPr>
        <w:t>on the development process</w:t>
      </w:r>
      <w:r w:rsidR="005C3F5D" w:rsidRPr="005C3F5D">
        <w:rPr>
          <w:rFonts w:ascii="Arial Narrow" w:hAnsi="Arial Narrow"/>
          <w:sz w:val="24"/>
          <w:szCs w:val="24"/>
        </w:rPr>
        <w:t xml:space="preserve"> and will be open</w:t>
      </w:r>
      <w:r w:rsidR="001A11D9">
        <w:rPr>
          <w:rFonts w:ascii="Arial Narrow" w:hAnsi="Arial Narrow"/>
          <w:sz w:val="24"/>
          <w:szCs w:val="24"/>
        </w:rPr>
        <w:t>ed i</w:t>
      </w:r>
      <w:r>
        <w:rPr>
          <w:rFonts w:ascii="Arial Narrow" w:hAnsi="Arial Narrow"/>
          <w:sz w:val="24"/>
          <w:szCs w:val="24"/>
        </w:rPr>
        <w:t>n</w:t>
      </w:r>
      <w:r w:rsidR="001A11D9">
        <w:rPr>
          <w:rFonts w:ascii="Arial Narrow" w:hAnsi="Arial Narrow"/>
          <w:sz w:val="24"/>
          <w:szCs w:val="24"/>
        </w:rPr>
        <w:t xml:space="preserve"> </w:t>
      </w:r>
      <w:r w:rsidR="0089751F" w:rsidRPr="001A11D9">
        <w:rPr>
          <w:rFonts w:ascii="Arial Narrow" w:hAnsi="Arial Narrow"/>
          <w:sz w:val="24"/>
          <w:szCs w:val="24"/>
        </w:rPr>
        <w:t>July</w:t>
      </w:r>
      <w:r w:rsidR="005C3F5D" w:rsidRPr="001A11D9">
        <w:rPr>
          <w:rFonts w:ascii="Arial Narrow" w:hAnsi="Arial Narrow"/>
          <w:sz w:val="24"/>
          <w:szCs w:val="24"/>
        </w:rPr>
        <w:t>, 2021.</w:t>
      </w:r>
      <w:r w:rsidR="005C3F5D" w:rsidRPr="005C3F5D">
        <w:rPr>
          <w:rFonts w:ascii="Arial Narrow" w:hAnsi="Arial Narrow"/>
          <w:sz w:val="24"/>
          <w:szCs w:val="24"/>
        </w:rPr>
        <w:t xml:space="preserve"> </w:t>
      </w:r>
      <w:r>
        <w:rPr>
          <w:rFonts w:ascii="Arial Narrow" w:hAnsi="Arial Narrow"/>
          <w:sz w:val="24"/>
          <w:szCs w:val="24"/>
        </w:rPr>
        <w:t>At the moment, Thailand LAB and Bio Asia Pacific</w:t>
      </w:r>
      <w:r w:rsidRPr="005C3F5D">
        <w:rPr>
          <w:rFonts w:ascii="Arial Narrow" w:hAnsi="Arial Narrow"/>
          <w:sz w:val="24"/>
          <w:szCs w:val="24"/>
        </w:rPr>
        <w:t xml:space="preserve"> </w:t>
      </w:r>
      <w:r>
        <w:rPr>
          <w:rFonts w:ascii="Arial Narrow" w:hAnsi="Arial Narrow"/>
          <w:sz w:val="24"/>
          <w:szCs w:val="24"/>
        </w:rPr>
        <w:t>are</w:t>
      </w:r>
      <w:r w:rsidRPr="005C3F5D">
        <w:rPr>
          <w:rFonts w:ascii="Arial Narrow" w:hAnsi="Arial Narrow"/>
          <w:sz w:val="24"/>
          <w:szCs w:val="24"/>
        </w:rPr>
        <w:t xml:space="preserve"> </w:t>
      </w:r>
      <w:r>
        <w:rPr>
          <w:rFonts w:ascii="Arial Narrow" w:hAnsi="Arial Narrow"/>
          <w:sz w:val="24"/>
          <w:szCs w:val="24"/>
        </w:rPr>
        <w:t xml:space="preserve">proudly present </w:t>
      </w:r>
      <w:r w:rsidRPr="005C3F5D">
        <w:rPr>
          <w:rFonts w:ascii="Arial Narrow" w:hAnsi="Arial Narrow"/>
          <w:sz w:val="24"/>
          <w:szCs w:val="24"/>
        </w:rPr>
        <w:t xml:space="preserve">series of </w:t>
      </w:r>
      <w:r>
        <w:rPr>
          <w:rFonts w:ascii="Arial Narrow" w:hAnsi="Arial Narrow"/>
          <w:sz w:val="24"/>
          <w:szCs w:val="24"/>
        </w:rPr>
        <w:t>webinars</w:t>
      </w:r>
      <w:r w:rsidRPr="005C3F5D">
        <w:rPr>
          <w:rFonts w:ascii="Arial Narrow" w:hAnsi="Arial Narrow"/>
          <w:sz w:val="24"/>
          <w:szCs w:val="24"/>
        </w:rPr>
        <w:t xml:space="preserve"> </w:t>
      </w:r>
      <w:r>
        <w:rPr>
          <w:rFonts w:ascii="Arial Narrow" w:hAnsi="Arial Narrow"/>
          <w:sz w:val="24"/>
          <w:szCs w:val="24"/>
        </w:rPr>
        <w:t>every month from May to</w:t>
      </w:r>
      <w:r w:rsidRPr="005C3F5D">
        <w:rPr>
          <w:rFonts w:ascii="Arial Narrow" w:hAnsi="Arial Narrow"/>
          <w:sz w:val="24"/>
          <w:szCs w:val="24"/>
        </w:rPr>
        <w:t xml:space="preserve"> </w:t>
      </w:r>
      <w:r>
        <w:rPr>
          <w:rFonts w:ascii="Arial Narrow" w:hAnsi="Arial Narrow"/>
          <w:sz w:val="24"/>
          <w:szCs w:val="24"/>
        </w:rPr>
        <w:t>August 2021</w:t>
      </w:r>
      <w:r w:rsidR="0027179F">
        <w:rPr>
          <w:rFonts w:ascii="Arial Narrow" w:hAnsi="Arial Narrow"/>
          <w:sz w:val="24"/>
          <w:szCs w:val="24"/>
        </w:rPr>
        <w:t xml:space="preserve"> to capture the current situation and new laboratory and life science’s trends</w:t>
      </w:r>
      <w:r>
        <w:rPr>
          <w:rFonts w:ascii="Arial Narrow" w:hAnsi="Arial Narrow"/>
          <w:sz w:val="24"/>
          <w:szCs w:val="24"/>
        </w:rPr>
        <w:t>.</w:t>
      </w:r>
    </w:p>
    <w:p w14:paraId="1AAC6C20" w14:textId="36658C45" w:rsidR="000D4610" w:rsidRPr="00E00A28" w:rsidRDefault="000D4610" w:rsidP="00A654DC">
      <w:pPr>
        <w:pStyle w:val="BodyA"/>
        <w:spacing w:line="360" w:lineRule="auto"/>
        <w:jc w:val="thaiDistribute"/>
        <w:rPr>
          <w:rFonts w:ascii="Arial Narrow" w:hAnsi="Arial Narrow"/>
          <w:sz w:val="18"/>
          <w:szCs w:val="18"/>
        </w:rPr>
      </w:pPr>
    </w:p>
    <w:p w14:paraId="7933E200" w14:textId="12C71265" w:rsidR="000D4610" w:rsidRDefault="005917C3" w:rsidP="00A654DC">
      <w:pPr>
        <w:pStyle w:val="BodyA"/>
        <w:spacing w:line="360" w:lineRule="auto"/>
        <w:jc w:val="thaiDistribute"/>
        <w:rPr>
          <w:rFonts w:ascii="Arial Narrow" w:hAnsi="Arial Narrow"/>
          <w:sz w:val="24"/>
          <w:szCs w:val="24"/>
        </w:rPr>
      </w:pPr>
      <w:r w:rsidRPr="005917C3">
        <w:rPr>
          <w:rFonts w:ascii="Arial Narrow" w:hAnsi="Arial Narrow"/>
          <w:b/>
          <w:bCs/>
          <w:sz w:val="24"/>
          <w:szCs w:val="24"/>
        </w:rPr>
        <w:t>Thailand LAB INTERNATIONAL &amp; Bio Asia Pacific management team, together with Science and Technology Trade Association (STTA) and Thailand Center of Excellence for Life Sciences (TCELS) would like to confirm the show</w:t>
      </w:r>
      <w:r w:rsidR="005E57B3">
        <w:rPr>
          <w:rFonts w:ascii="Arial Narrow" w:hAnsi="Arial Narrow"/>
          <w:b/>
          <w:bCs/>
          <w:sz w:val="24"/>
          <w:szCs w:val="24"/>
        </w:rPr>
        <w:t>s</w:t>
      </w:r>
      <w:r w:rsidRPr="005917C3">
        <w:rPr>
          <w:rFonts w:ascii="Arial Narrow" w:hAnsi="Arial Narrow"/>
          <w:b/>
          <w:bCs/>
          <w:sz w:val="24"/>
          <w:szCs w:val="24"/>
        </w:rPr>
        <w:t xml:space="preserve"> 1-3 September 2021 at BITEC</w:t>
      </w:r>
      <w:r w:rsidR="00685E85">
        <w:rPr>
          <w:rFonts w:ascii="Arial Narrow" w:hAnsi="Arial Narrow"/>
          <w:b/>
          <w:bCs/>
          <w:sz w:val="24"/>
          <w:szCs w:val="24"/>
        </w:rPr>
        <w:t xml:space="preserve"> </w:t>
      </w:r>
      <w:r w:rsidR="00685E85" w:rsidRPr="008D4DC4">
        <w:rPr>
          <w:rFonts w:ascii="Arial Narrow" w:hAnsi="Arial Narrow"/>
          <w:b/>
          <w:bCs/>
          <w:sz w:val="24"/>
          <w:szCs w:val="24"/>
        </w:rPr>
        <w:t xml:space="preserve">will meet </w:t>
      </w:r>
      <w:r w:rsidR="00741E81">
        <w:rPr>
          <w:rFonts w:ascii="Arial Narrow" w:hAnsi="Arial Narrow"/>
          <w:b/>
          <w:bCs/>
          <w:sz w:val="24"/>
          <w:szCs w:val="24"/>
        </w:rPr>
        <w:t>FULL</w:t>
      </w:r>
      <w:r w:rsidRPr="008D4DC4">
        <w:rPr>
          <w:rFonts w:ascii="Arial Narrow" w:hAnsi="Arial Narrow"/>
          <w:b/>
          <w:bCs/>
          <w:sz w:val="24"/>
          <w:szCs w:val="24"/>
        </w:rPr>
        <w:t xml:space="preserve"> </w:t>
      </w:r>
      <w:r w:rsidR="00741E81">
        <w:rPr>
          <w:rFonts w:ascii="Arial Narrow" w:hAnsi="Arial Narrow"/>
          <w:b/>
          <w:bCs/>
          <w:sz w:val="24"/>
          <w:szCs w:val="24"/>
        </w:rPr>
        <w:t>SAFETY MEASURES</w:t>
      </w:r>
      <w:r>
        <w:rPr>
          <w:rFonts w:ascii="Arial Narrow" w:hAnsi="Arial Narrow"/>
          <w:sz w:val="24"/>
          <w:szCs w:val="24"/>
        </w:rPr>
        <w:t xml:space="preserve"> for our participants who would like to visit the physical show at</w:t>
      </w:r>
      <w:r w:rsidR="001A11D9">
        <w:rPr>
          <w:rFonts w:ascii="Arial Narrow" w:hAnsi="Arial Narrow"/>
          <w:sz w:val="24"/>
          <w:szCs w:val="24"/>
        </w:rPr>
        <w:t xml:space="preserve"> </w:t>
      </w:r>
      <w:r w:rsidR="005E57B3">
        <w:rPr>
          <w:rFonts w:ascii="Arial Narrow" w:hAnsi="Arial Narrow"/>
          <w:sz w:val="24"/>
          <w:szCs w:val="24"/>
        </w:rPr>
        <w:t>BITEC</w:t>
      </w:r>
      <w:r>
        <w:rPr>
          <w:rFonts w:ascii="Arial Narrow" w:hAnsi="Arial Narrow"/>
          <w:sz w:val="24"/>
          <w:szCs w:val="24"/>
        </w:rPr>
        <w:t xml:space="preserve">. </w:t>
      </w:r>
      <w:r w:rsidR="000D4610" w:rsidRPr="000D4610">
        <w:rPr>
          <w:rFonts w:ascii="Arial Narrow" w:hAnsi="Arial Narrow"/>
          <w:sz w:val="24"/>
          <w:szCs w:val="24"/>
        </w:rPr>
        <w:t xml:space="preserve">In close cooperation with </w:t>
      </w:r>
      <w:r w:rsidR="005E57B3">
        <w:rPr>
          <w:rFonts w:ascii="Arial Narrow" w:hAnsi="Arial Narrow"/>
          <w:sz w:val="24"/>
          <w:szCs w:val="24"/>
        </w:rPr>
        <w:t>the venue</w:t>
      </w:r>
      <w:r w:rsidR="000D4610" w:rsidRPr="000D4610">
        <w:rPr>
          <w:rFonts w:ascii="Arial Narrow" w:hAnsi="Arial Narrow"/>
          <w:sz w:val="24"/>
          <w:szCs w:val="24"/>
        </w:rPr>
        <w:t xml:space="preserve">, </w:t>
      </w:r>
      <w:r w:rsidR="000D4610" w:rsidRPr="008D4DC4">
        <w:rPr>
          <w:rFonts w:ascii="Arial Narrow" w:hAnsi="Arial Narrow"/>
          <w:b/>
          <w:bCs/>
          <w:sz w:val="24"/>
          <w:szCs w:val="24"/>
        </w:rPr>
        <w:t>strict hygiene and security procedures will be implemented</w:t>
      </w:r>
      <w:r w:rsidR="000D4610" w:rsidRPr="000D4610">
        <w:rPr>
          <w:rFonts w:ascii="Arial Narrow" w:hAnsi="Arial Narrow"/>
          <w:sz w:val="24"/>
          <w:szCs w:val="24"/>
        </w:rPr>
        <w:t xml:space="preserve"> throughout the entire show. Measures will include mandatory mask usage at all times, scanning of the Thai Chana QR code, the government mobile application, to Check-In/Out, and regular cleaning and sanitation of common areas. For security reasons, the capacity of participants per square meter of the exhibition hall will be set at 1:4 </w:t>
      </w:r>
      <w:r w:rsidR="005E57B3">
        <w:rPr>
          <w:rFonts w:ascii="Arial Narrow" w:hAnsi="Arial Narrow"/>
          <w:sz w:val="24"/>
          <w:szCs w:val="24"/>
        </w:rPr>
        <w:t>according to</w:t>
      </w:r>
      <w:r w:rsidR="001A11D9">
        <w:rPr>
          <w:rFonts w:ascii="Arial Narrow" w:hAnsi="Arial Narrow"/>
          <w:sz w:val="24"/>
          <w:szCs w:val="24"/>
        </w:rPr>
        <w:t xml:space="preserve"> guidelines</w:t>
      </w:r>
      <w:r w:rsidR="00A906E7" w:rsidRPr="00A906E7">
        <w:rPr>
          <w:rFonts w:ascii="Arial Narrow" w:hAnsi="Arial Narrow"/>
          <w:sz w:val="24"/>
          <w:szCs w:val="24"/>
        </w:rPr>
        <w:t xml:space="preserve"> based on </w:t>
      </w:r>
      <w:r w:rsidR="00A906E7">
        <w:rPr>
          <w:rFonts w:ascii="Arial Narrow" w:hAnsi="Arial Narrow"/>
          <w:sz w:val="24"/>
          <w:szCs w:val="24"/>
        </w:rPr>
        <w:t>r</w:t>
      </w:r>
      <w:r w:rsidR="00A906E7" w:rsidRPr="00A906E7">
        <w:rPr>
          <w:rFonts w:ascii="Arial Narrow" w:hAnsi="Arial Narrow"/>
          <w:sz w:val="24"/>
          <w:szCs w:val="24"/>
        </w:rPr>
        <w:t>egulations</w:t>
      </w:r>
      <w:r w:rsidR="00A906E7">
        <w:rPr>
          <w:rFonts w:ascii="Arial Narrow" w:hAnsi="Arial Narrow" w:hint="cs"/>
          <w:sz w:val="24"/>
          <w:szCs w:val="24"/>
          <w:cs/>
        </w:rPr>
        <w:t xml:space="preserve"> </w:t>
      </w:r>
      <w:r w:rsidR="00A906E7" w:rsidRPr="00A906E7">
        <w:rPr>
          <w:rFonts w:ascii="Arial Narrow" w:hAnsi="Arial Narrow"/>
          <w:sz w:val="24"/>
          <w:szCs w:val="24"/>
        </w:rPr>
        <w:t>of the Centre for the Administration of the Situation due to the Outbreak of the Communicable Disease Coronavirus</w:t>
      </w:r>
      <w:r w:rsidR="001A11D9">
        <w:rPr>
          <w:rFonts w:ascii="Arial Narrow" w:hAnsi="Arial Narrow"/>
          <w:sz w:val="24"/>
          <w:szCs w:val="24"/>
        </w:rPr>
        <w:t xml:space="preserve"> 2019 </w:t>
      </w:r>
      <w:r>
        <w:rPr>
          <w:rFonts w:ascii="Arial Narrow" w:hAnsi="Arial Narrow"/>
          <w:sz w:val="24"/>
          <w:szCs w:val="24"/>
        </w:rPr>
        <w:t xml:space="preserve">same as last edition. </w:t>
      </w:r>
    </w:p>
    <w:p w14:paraId="13320B32" w14:textId="77777777" w:rsidR="005917C3" w:rsidRPr="00E00A28" w:rsidRDefault="005917C3" w:rsidP="00A654DC">
      <w:pPr>
        <w:pStyle w:val="BodyA"/>
        <w:spacing w:line="360" w:lineRule="auto"/>
        <w:jc w:val="thaiDistribute"/>
        <w:rPr>
          <w:rFonts w:ascii="Arial Narrow" w:hAnsi="Arial Narrow"/>
          <w:sz w:val="18"/>
          <w:szCs w:val="18"/>
        </w:rPr>
      </w:pPr>
    </w:p>
    <w:p w14:paraId="724D6F92" w14:textId="30872A7D" w:rsidR="009E51E5" w:rsidRDefault="009E51E5" w:rsidP="00A654DC">
      <w:pPr>
        <w:pStyle w:val="BodyA"/>
        <w:spacing w:line="276" w:lineRule="auto"/>
        <w:jc w:val="thaiDistribute"/>
        <w:rPr>
          <w:rFonts w:ascii="Arial Narrow" w:hAnsi="Arial Narrow"/>
          <w:b/>
          <w:bCs/>
          <w:sz w:val="24"/>
          <w:szCs w:val="24"/>
        </w:rPr>
      </w:pPr>
      <w:r>
        <w:rPr>
          <w:rFonts w:ascii="Arial Narrow" w:hAnsi="Arial Narrow"/>
          <w:b/>
          <w:bCs/>
          <w:sz w:val="24"/>
          <w:szCs w:val="24"/>
        </w:rPr>
        <w:t>Thailand LAB INTERNATIONAL’s P</w:t>
      </w:r>
      <w:r w:rsidR="005917C3" w:rsidRPr="005917C3">
        <w:rPr>
          <w:rFonts w:ascii="Arial Narrow" w:hAnsi="Arial Narrow"/>
          <w:b/>
          <w:bCs/>
          <w:sz w:val="24"/>
          <w:szCs w:val="24"/>
        </w:rPr>
        <w:t>re-</w:t>
      </w:r>
      <w:r>
        <w:rPr>
          <w:rFonts w:ascii="Arial Narrow" w:hAnsi="Arial Narrow"/>
          <w:b/>
          <w:bCs/>
          <w:sz w:val="24"/>
          <w:szCs w:val="24"/>
        </w:rPr>
        <w:t>R</w:t>
      </w:r>
      <w:r w:rsidR="005917C3" w:rsidRPr="005917C3">
        <w:rPr>
          <w:rFonts w:ascii="Arial Narrow" w:hAnsi="Arial Narrow"/>
          <w:b/>
          <w:bCs/>
          <w:sz w:val="24"/>
          <w:szCs w:val="24"/>
        </w:rPr>
        <w:t xml:space="preserve">egistration is </w:t>
      </w:r>
      <w:r>
        <w:rPr>
          <w:rFonts w:ascii="Arial Narrow" w:hAnsi="Arial Narrow"/>
          <w:b/>
          <w:bCs/>
          <w:sz w:val="24"/>
          <w:szCs w:val="24"/>
        </w:rPr>
        <w:t xml:space="preserve">NOW OPEN </w:t>
      </w:r>
      <w:r w:rsidR="005917C3" w:rsidRPr="005917C3">
        <w:rPr>
          <w:rFonts w:ascii="Arial Narrow" w:hAnsi="Arial Narrow"/>
          <w:b/>
          <w:bCs/>
          <w:sz w:val="24"/>
          <w:szCs w:val="24"/>
        </w:rPr>
        <w:t xml:space="preserve">for all participations at </w:t>
      </w:r>
      <w:hyperlink r:id="rId7" w:history="1">
        <w:r w:rsidR="00A654DC" w:rsidRPr="004D43E5">
          <w:rPr>
            <w:rStyle w:val="Hyperlink"/>
            <w:rFonts w:ascii="Arial Narrow" w:hAnsi="Arial Narrow"/>
            <w:b/>
            <w:bCs/>
            <w:sz w:val="24"/>
            <w:szCs w:val="24"/>
          </w:rPr>
          <w:t>www.zipeventapp.com/e/Thailand-LAB-INTERNATIONAL-2021</w:t>
        </w:r>
      </w:hyperlink>
      <w:r w:rsidR="00A654DC">
        <w:rPr>
          <w:rFonts w:ascii="Arial Narrow" w:hAnsi="Arial Narrow"/>
          <w:b/>
          <w:bCs/>
          <w:sz w:val="24"/>
          <w:szCs w:val="24"/>
        </w:rPr>
        <w:t xml:space="preserve"> </w:t>
      </w:r>
    </w:p>
    <w:p w14:paraId="4C75C63D" w14:textId="77777777" w:rsidR="00A654DC" w:rsidRPr="005917C3" w:rsidRDefault="00A654DC" w:rsidP="00A654DC">
      <w:pPr>
        <w:pStyle w:val="BodyA"/>
        <w:spacing w:line="276" w:lineRule="auto"/>
        <w:jc w:val="thaiDistribute"/>
        <w:rPr>
          <w:rFonts w:ascii="Arial Narrow" w:hAnsi="Arial Narrow"/>
          <w:b/>
          <w:bCs/>
          <w:sz w:val="24"/>
          <w:szCs w:val="24"/>
          <w:lang w:bidi="ar-SA"/>
        </w:rPr>
      </w:pPr>
    </w:p>
    <w:p w14:paraId="751C3799" w14:textId="77777777" w:rsidR="00741E81" w:rsidRDefault="005C3F5D" w:rsidP="00A654DC">
      <w:pPr>
        <w:pStyle w:val="BodyA"/>
        <w:spacing w:line="276" w:lineRule="auto"/>
        <w:jc w:val="thaiDistribute"/>
        <w:rPr>
          <w:rFonts w:ascii="Arial Narrow" w:hAnsi="Arial Narrow"/>
          <w:sz w:val="24"/>
          <w:szCs w:val="24"/>
        </w:rPr>
      </w:pPr>
      <w:r w:rsidRPr="00741E81">
        <w:rPr>
          <w:rFonts w:ascii="Arial Narrow" w:hAnsi="Arial Narrow"/>
          <w:sz w:val="24"/>
          <w:szCs w:val="24"/>
        </w:rPr>
        <w:t xml:space="preserve">For more information, please visit the official website: </w:t>
      </w:r>
      <w:hyperlink r:id="rId8" w:history="1">
        <w:r w:rsidR="005917C3" w:rsidRPr="00741E81">
          <w:rPr>
            <w:rStyle w:val="Hyperlink"/>
            <w:rFonts w:ascii="Arial Narrow" w:hAnsi="Arial Narrow"/>
            <w:sz w:val="24"/>
            <w:szCs w:val="24"/>
          </w:rPr>
          <w:t>www.thailandlab.com</w:t>
        </w:r>
      </w:hyperlink>
      <w:r w:rsidR="005917C3" w:rsidRPr="00741E81">
        <w:rPr>
          <w:rFonts w:ascii="Arial Narrow" w:hAnsi="Arial Narrow"/>
          <w:sz w:val="24"/>
          <w:szCs w:val="24"/>
        </w:rPr>
        <w:t xml:space="preserve"> </w:t>
      </w:r>
      <w:r w:rsidR="009E51E5" w:rsidRPr="00741E81">
        <w:rPr>
          <w:rFonts w:ascii="Arial Narrow" w:hAnsi="Arial Narrow"/>
          <w:sz w:val="24"/>
          <w:szCs w:val="24"/>
        </w:rPr>
        <w:t xml:space="preserve">and </w:t>
      </w:r>
      <w:hyperlink r:id="rId9" w:history="1">
        <w:r w:rsidR="009E51E5" w:rsidRPr="00741E81">
          <w:rPr>
            <w:rStyle w:val="Hyperlink"/>
            <w:rFonts w:ascii="Arial Narrow" w:hAnsi="Arial Narrow"/>
            <w:sz w:val="24"/>
            <w:szCs w:val="24"/>
          </w:rPr>
          <w:t>www.bioasiapacific.co</w:t>
        </w:r>
      </w:hyperlink>
      <w:r w:rsidR="008A2EBB" w:rsidRPr="00741E81">
        <w:rPr>
          <w:rFonts w:ascii="Arial Narrow" w:hAnsi="Arial Narrow"/>
          <w:sz w:val="24"/>
          <w:szCs w:val="24"/>
          <w:u w:val="single"/>
        </w:rPr>
        <w:t>m</w:t>
      </w:r>
      <w:r w:rsidR="009E51E5" w:rsidRPr="00741E81">
        <w:rPr>
          <w:rFonts w:ascii="Arial Narrow" w:hAnsi="Arial Narrow"/>
          <w:sz w:val="24"/>
          <w:szCs w:val="24"/>
        </w:rPr>
        <w:t xml:space="preserve"> </w:t>
      </w:r>
      <w:r w:rsidRPr="00741E81">
        <w:rPr>
          <w:rFonts w:ascii="Arial Narrow" w:hAnsi="Arial Narrow"/>
          <w:sz w:val="24"/>
          <w:szCs w:val="24"/>
        </w:rPr>
        <w:t xml:space="preserve">or </w:t>
      </w:r>
    </w:p>
    <w:p w14:paraId="48DB3C07" w14:textId="21687587" w:rsidR="00E00A28" w:rsidRPr="005C3F5D" w:rsidRDefault="00741E81" w:rsidP="00A654DC">
      <w:pPr>
        <w:pStyle w:val="BodyA"/>
        <w:spacing w:line="276" w:lineRule="auto"/>
        <w:jc w:val="thaiDistribute"/>
        <w:rPr>
          <w:rFonts w:ascii="Arial Narrow" w:hAnsi="Arial Narrow"/>
          <w:sz w:val="24"/>
          <w:szCs w:val="24"/>
        </w:rPr>
      </w:pPr>
      <w:r w:rsidRPr="00741E81">
        <w:rPr>
          <w:rFonts w:ascii="Arial Narrow" w:hAnsi="Arial Narrow"/>
          <w:sz w:val="24"/>
          <w:szCs w:val="24"/>
        </w:rPr>
        <w:t>C</w:t>
      </w:r>
      <w:r w:rsidR="009E51E5" w:rsidRPr="00741E81">
        <w:rPr>
          <w:rFonts w:ascii="Arial Narrow" w:hAnsi="Arial Narrow"/>
          <w:sz w:val="24"/>
          <w:szCs w:val="24"/>
        </w:rPr>
        <w:t>ontact</w:t>
      </w:r>
      <w:r>
        <w:rPr>
          <w:rFonts w:ascii="Arial Narrow" w:hAnsi="Arial Narrow"/>
          <w:sz w:val="24"/>
          <w:szCs w:val="24"/>
        </w:rPr>
        <w:t>:</w:t>
      </w:r>
      <w:r w:rsidR="009E51E5" w:rsidRPr="00741E81">
        <w:rPr>
          <w:rFonts w:ascii="Arial Narrow" w:hAnsi="Arial Narrow"/>
          <w:sz w:val="24"/>
          <w:szCs w:val="24"/>
        </w:rPr>
        <w:t xml:space="preserve"> </w:t>
      </w:r>
      <w:hyperlink r:id="rId10" w:history="1">
        <w:r w:rsidR="009E51E5" w:rsidRPr="00741E81">
          <w:rPr>
            <w:rStyle w:val="Hyperlink"/>
            <w:rFonts w:ascii="Arial Narrow" w:hAnsi="Arial Narrow"/>
            <w:sz w:val="24"/>
            <w:szCs w:val="24"/>
          </w:rPr>
          <w:t>thailandlab@vnuasiapacific.com</w:t>
        </w:r>
      </w:hyperlink>
      <w:r w:rsidR="005917C3">
        <w:rPr>
          <w:rFonts w:ascii="Arial Narrow" w:hAnsi="Arial Narrow"/>
          <w:sz w:val="24"/>
          <w:szCs w:val="24"/>
        </w:rPr>
        <w:t xml:space="preserve"> </w:t>
      </w:r>
      <w:r w:rsidR="005C3F5D">
        <w:rPr>
          <w:rFonts w:ascii="Arial Narrow" w:hAnsi="Arial Narrow"/>
          <w:sz w:val="24"/>
          <w:szCs w:val="24"/>
        </w:rPr>
        <w:t xml:space="preserve"> </w:t>
      </w:r>
    </w:p>
    <w:sectPr w:rsidR="00E00A28" w:rsidRPr="005C3F5D" w:rsidSect="00A654DC">
      <w:headerReference w:type="default" r:id="rId11"/>
      <w:footerReference w:type="default" r:id="rId12"/>
      <w:pgSz w:w="11900" w:h="16840"/>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8A57" w14:textId="77777777" w:rsidR="00161F85" w:rsidRDefault="00161F85">
      <w:r>
        <w:separator/>
      </w:r>
    </w:p>
  </w:endnote>
  <w:endnote w:type="continuationSeparator" w:id="0">
    <w:p w14:paraId="5C58D202" w14:textId="77777777" w:rsidR="00161F85" w:rsidRDefault="00161F85">
      <w:r>
        <w:continuationSeparator/>
      </w:r>
    </w:p>
  </w:endnote>
  <w:endnote w:id="1">
    <w:p w14:paraId="0AB30012" w14:textId="77777777" w:rsidR="00E00A28" w:rsidRPr="00926BC2" w:rsidRDefault="00E00A28">
      <w:pPr>
        <w:pStyle w:val="EndnoteText"/>
        <w:rPr>
          <w:color w:val="A6A6A6" w:themeColor="background1" w:themeShade="A6"/>
          <w:sz w:val="16"/>
          <w:szCs w:val="16"/>
        </w:rPr>
      </w:pPr>
    </w:p>
    <w:p w14:paraId="3AAB5611" w14:textId="32BD40B7" w:rsidR="0087725B" w:rsidRPr="00926BC2" w:rsidRDefault="0087725B">
      <w:pPr>
        <w:pStyle w:val="EndnoteText"/>
        <w:rPr>
          <w:color w:val="A6A6A6" w:themeColor="background1" w:themeShade="A6"/>
          <w:sz w:val="16"/>
          <w:szCs w:val="16"/>
        </w:rPr>
      </w:pPr>
      <w:r w:rsidRPr="00926BC2">
        <w:rPr>
          <w:rStyle w:val="EndnoteReference"/>
          <w:color w:val="A6A6A6" w:themeColor="background1" w:themeShade="A6"/>
          <w:sz w:val="16"/>
          <w:szCs w:val="16"/>
        </w:rPr>
        <w:endnoteRef/>
      </w:r>
      <w:r w:rsidRPr="00926BC2">
        <w:rPr>
          <w:color w:val="A6A6A6" w:themeColor="background1" w:themeShade="A6"/>
          <w:sz w:val="16"/>
          <w:szCs w:val="16"/>
        </w:rPr>
        <w:t xml:space="preserve"> </w:t>
      </w:r>
      <w:r w:rsidR="00926BC2" w:rsidRPr="00926BC2">
        <w:rPr>
          <w:color w:val="A6A6A6" w:themeColor="background1" w:themeShade="A6"/>
          <w:sz w:val="16"/>
          <w:szCs w:val="16"/>
        </w:rPr>
        <w:t xml:space="preserve"> </w:t>
      </w:r>
      <w:r w:rsidRPr="00926BC2">
        <w:rPr>
          <w:color w:val="A6A6A6" w:themeColor="background1" w:themeShade="A6"/>
          <w:sz w:val="16"/>
          <w:szCs w:val="16"/>
        </w:rPr>
        <w:t xml:space="preserve"> </w:t>
      </w:r>
      <w:hyperlink r:id="rId1" w:history="1">
        <w:r w:rsidR="00A654DC" w:rsidRPr="00926BC2">
          <w:rPr>
            <w:rStyle w:val="Hyperlink"/>
            <w:color w:val="A6A6A6" w:themeColor="background1" w:themeShade="A6"/>
            <w:sz w:val="16"/>
            <w:szCs w:val="16"/>
          </w:rPr>
          <w:t>https://ddc.moph.go.th/vaccine-covid19/</w:t>
        </w:r>
      </w:hyperlink>
      <w:r w:rsidRPr="00926BC2">
        <w:rPr>
          <w:color w:val="A6A6A6" w:themeColor="background1" w:themeShade="A6"/>
          <w:sz w:val="16"/>
          <w:szCs w:val="16"/>
        </w:rPr>
        <w:t xml:space="preserve"> </w:t>
      </w:r>
    </w:p>
  </w:endnote>
  <w:endnote w:id="2">
    <w:p w14:paraId="4EF96EBD" w14:textId="28EF9804" w:rsidR="00A654DC" w:rsidRPr="00926BC2" w:rsidRDefault="00A654DC">
      <w:pPr>
        <w:pStyle w:val="EndnoteText"/>
        <w:rPr>
          <w:color w:val="A6A6A6" w:themeColor="background1" w:themeShade="A6"/>
          <w:sz w:val="16"/>
          <w:szCs w:val="16"/>
        </w:rPr>
      </w:pPr>
      <w:r w:rsidRPr="00926BC2">
        <w:rPr>
          <w:rStyle w:val="EndnoteReference"/>
          <w:color w:val="A6A6A6" w:themeColor="background1" w:themeShade="A6"/>
          <w:sz w:val="16"/>
          <w:szCs w:val="16"/>
        </w:rPr>
        <w:endnoteRef/>
      </w:r>
      <w:r w:rsidRPr="00926BC2">
        <w:rPr>
          <w:color w:val="A6A6A6" w:themeColor="background1" w:themeShade="A6"/>
          <w:sz w:val="16"/>
          <w:szCs w:val="16"/>
        </w:rPr>
        <w:t xml:space="preserve">  </w:t>
      </w:r>
      <w:hyperlink r:id="rId2" w:history="1">
        <w:r w:rsidRPr="00926BC2">
          <w:rPr>
            <w:rStyle w:val="Hyperlink"/>
            <w:color w:val="A6A6A6" w:themeColor="background1" w:themeShade="A6"/>
            <w:sz w:val="16"/>
            <w:szCs w:val="16"/>
          </w:rPr>
          <w:t>https://thestandard.co/number-of-people-who-get-vaccination-in-thailand-200564/</w:t>
        </w:r>
      </w:hyperlink>
      <w:r w:rsidRPr="00926BC2">
        <w:rPr>
          <w:color w:val="A6A6A6" w:themeColor="background1" w:themeShade="A6"/>
          <w:sz w:val="16"/>
          <w:szCs w:val="16"/>
        </w:rPr>
        <w:t xml:space="preserve"> </w:t>
      </w:r>
    </w:p>
  </w:endnote>
  <w:endnote w:id="3">
    <w:p w14:paraId="3BEA76EC" w14:textId="085EAA70" w:rsidR="00A654DC" w:rsidRPr="00926BC2" w:rsidRDefault="00A654DC" w:rsidP="00A654DC">
      <w:pPr>
        <w:pStyle w:val="EndnoteText"/>
        <w:rPr>
          <w:color w:val="A6A6A6" w:themeColor="background1" w:themeShade="A6"/>
          <w:sz w:val="16"/>
          <w:szCs w:val="16"/>
        </w:rPr>
      </w:pPr>
      <w:r w:rsidRPr="00926BC2">
        <w:rPr>
          <w:rStyle w:val="EndnoteReference"/>
          <w:color w:val="A6A6A6" w:themeColor="background1" w:themeShade="A6"/>
          <w:sz w:val="16"/>
          <w:szCs w:val="16"/>
        </w:rPr>
        <w:endnoteRef/>
      </w:r>
      <w:r w:rsidR="00926BC2" w:rsidRPr="00926BC2">
        <w:rPr>
          <w:color w:val="A6A6A6" w:themeColor="background1" w:themeShade="A6"/>
          <w:sz w:val="16"/>
          <w:szCs w:val="16"/>
        </w:rPr>
        <w:t xml:space="preserve"> </w:t>
      </w:r>
      <w:r w:rsidRPr="00926BC2">
        <w:rPr>
          <w:color w:val="A6A6A6" w:themeColor="background1" w:themeShade="A6"/>
          <w:sz w:val="16"/>
          <w:szCs w:val="16"/>
        </w:rPr>
        <w:t xml:space="preserve"> </w:t>
      </w:r>
      <w:hyperlink r:id="rId3" w:history="1">
        <w:r w:rsidRPr="00926BC2">
          <w:rPr>
            <w:rStyle w:val="Hyperlink"/>
            <w:color w:val="A6A6A6" w:themeColor="background1" w:themeShade="A6"/>
            <w:sz w:val="16"/>
            <w:szCs w:val="16"/>
          </w:rPr>
          <w:t>https://www.bangkokpost.com/thailand/general/2112755/siam-bioscience-produced-astrazeneca-vaccine-passes-quality-testing</w:t>
        </w:r>
      </w:hyperlink>
      <w:r w:rsidRPr="00926BC2">
        <w:rPr>
          <w:color w:val="A6A6A6" w:themeColor="background1" w:themeShade="A6"/>
          <w:sz w:val="16"/>
          <w:szCs w:val="16"/>
        </w:rPr>
        <w:t xml:space="preserve">) </w:t>
      </w:r>
    </w:p>
    <w:p w14:paraId="76D3FE0D" w14:textId="7ED265CB" w:rsidR="00926BC2" w:rsidRPr="00926BC2" w:rsidRDefault="00926BC2" w:rsidP="00A654DC">
      <w:pPr>
        <w:pStyle w:val="EndnoteText"/>
        <w:rPr>
          <w:color w:val="A6A6A6" w:themeColor="background1" w:themeShade="A6"/>
          <w:sz w:val="16"/>
          <w:szCs w:val="16"/>
        </w:rPr>
      </w:pPr>
      <w:r w:rsidRPr="00926BC2">
        <w:rPr>
          <w:color w:val="A6A6A6" w:themeColor="background1" w:themeShade="A6"/>
          <w:sz w:val="12"/>
          <w:szCs w:val="12"/>
        </w:rPr>
        <w:t>iv</w:t>
      </w:r>
      <w:r w:rsidRPr="00926BC2">
        <w:rPr>
          <w:color w:val="A6A6A6" w:themeColor="background1" w:themeShade="A6"/>
          <w:sz w:val="16"/>
          <w:szCs w:val="16"/>
        </w:rPr>
        <w:t xml:space="preserve"> </w:t>
      </w:r>
      <w:hyperlink r:id="rId4" w:history="1">
        <w:r w:rsidRPr="00926BC2">
          <w:rPr>
            <w:rStyle w:val="Hyperlink"/>
            <w:color w:val="A6A6A6" w:themeColor="background1" w:themeShade="A6"/>
            <w:sz w:val="16"/>
            <w:szCs w:val="16"/>
          </w:rPr>
          <w:t>https://www.tatnews.org/2021/05/thailand-reopening-roadmap-goes-ahead-amid-covid-19-vaccine-rollout/</w:t>
        </w:r>
      </w:hyperlink>
      <w:r w:rsidRPr="00926BC2">
        <w:rPr>
          <w:color w:val="A6A6A6" w:themeColor="background1" w:themeShade="A6"/>
          <w:sz w:val="16"/>
          <w:szCs w:val="16"/>
        </w:rPr>
        <w:t xml:space="preserve"> </w:t>
      </w:r>
    </w:p>
    <w:p w14:paraId="134F29E7" w14:textId="034CC04B" w:rsidR="00A654DC" w:rsidRPr="00926BC2" w:rsidRDefault="00A654DC" w:rsidP="00A654DC">
      <w:pPr>
        <w:pStyle w:val="EndnoteText"/>
        <w:rPr>
          <w:color w:val="A6A6A6" w:themeColor="background1" w:themeShade="A6"/>
          <w:sz w:val="16"/>
          <w:szCs w:val="16"/>
        </w:rPr>
      </w:pPr>
      <w:r w:rsidRPr="00926BC2">
        <w:rPr>
          <w:color w:val="A6A6A6" w:themeColor="background1" w:themeShade="A6"/>
          <w:sz w:val="8"/>
          <w:szCs w:val="8"/>
        </w:rPr>
        <w:t>V</w:t>
      </w:r>
      <w:r w:rsidRPr="00926BC2">
        <w:rPr>
          <w:color w:val="A6A6A6" w:themeColor="background1" w:themeShade="A6"/>
          <w:sz w:val="16"/>
          <w:szCs w:val="16"/>
        </w:rPr>
        <w:t xml:space="preserve"> </w:t>
      </w:r>
      <w:r w:rsidR="00926BC2" w:rsidRPr="00926BC2">
        <w:rPr>
          <w:color w:val="A6A6A6" w:themeColor="background1" w:themeShade="A6"/>
          <w:sz w:val="16"/>
          <w:szCs w:val="16"/>
        </w:rPr>
        <w:t xml:space="preserve"> </w:t>
      </w:r>
      <w:hyperlink r:id="rId5" w:history="1">
        <w:r w:rsidR="00926BC2" w:rsidRPr="00926BC2">
          <w:rPr>
            <w:rStyle w:val="Hyperlink"/>
            <w:color w:val="A6A6A6" w:themeColor="background1" w:themeShade="A6"/>
            <w:sz w:val="16"/>
            <w:szCs w:val="16"/>
          </w:rPr>
          <w:t>https://news.thaipbs.or.th/content/303869</w:t>
        </w:r>
      </w:hyperlink>
      <w:r w:rsidRPr="00926BC2">
        <w:rPr>
          <w:color w:val="A6A6A6" w:themeColor="background1" w:themeShade="A6"/>
          <w:sz w:val="16"/>
          <w:szCs w:val="16"/>
        </w:rPr>
        <w:t xml:space="preserve"> </w:t>
      </w:r>
    </w:p>
    <w:p w14:paraId="1FC2E81B" w14:textId="77777777" w:rsidR="00A654DC" w:rsidRPr="00A654DC" w:rsidRDefault="00A654DC" w:rsidP="00A654DC">
      <w:pPr>
        <w:pStyle w:val="EndnoteText"/>
        <w:rPr>
          <w:color w:val="808080" w:themeColor="background1" w:themeShade="80"/>
          <w:sz w:val="16"/>
          <w:szCs w:val="16"/>
        </w:rPr>
      </w:pPr>
    </w:p>
    <w:p w14:paraId="7E73CF73" w14:textId="77777777" w:rsidR="00A654DC" w:rsidRPr="00A654DC" w:rsidRDefault="00A654DC" w:rsidP="00A654DC">
      <w:pPr>
        <w:pStyle w:val="EndnoteText"/>
        <w:rPr>
          <w:color w:val="808080" w:themeColor="background1" w:themeShade="80"/>
          <w:sz w:val="16"/>
          <w:szCs w:val="16"/>
        </w:rPr>
      </w:pPr>
    </w:p>
  </w:endnote>
  <w:endnote w:id="4">
    <w:p w14:paraId="6D3409CB" w14:textId="4338F0E1" w:rsidR="0087725B" w:rsidRPr="00A654DC" w:rsidRDefault="0087725B" w:rsidP="00A654DC">
      <w:pPr>
        <w:pStyle w:val="EndnoteText"/>
        <w:rPr>
          <w:color w:val="808080" w:themeColor="background1" w:themeShade="80"/>
          <w:sz w:val="16"/>
          <w:szCs w:val="16"/>
        </w:rPr>
      </w:pPr>
    </w:p>
  </w:endnote>
  <w:endnote w:id="5">
    <w:p w14:paraId="7346A989" w14:textId="243F6EB7" w:rsidR="00A654DC" w:rsidRDefault="00A654D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A00000A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A592" w14:textId="77777777" w:rsidR="005C3F5D" w:rsidRDefault="005C3F5D">
    <w:pPr>
      <w:pStyle w:val="HeaderFooter"/>
      <w:tabs>
        <w:tab w:val="clear" w:pos="9020"/>
        <w:tab w:val="center" w:pos="4819"/>
        <w:tab w:val="right" w:pos="9612"/>
      </w:tabs>
      <w:jc w:val="center"/>
    </w:pPr>
  </w:p>
  <w:p w14:paraId="22A7BBC4" w14:textId="77777777" w:rsidR="00F7314A" w:rsidRDefault="007D01CA">
    <w:pPr>
      <w:pStyle w:val="HeaderFooter"/>
      <w:tabs>
        <w:tab w:val="clear" w:pos="9020"/>
        <w:tab w:val="center" w:pos="4819"/>
        <w:tab w:val="right" w:pos="9612"/>
      </w:tabs>
      <w:jc w:val="center"/>
    </w:pPr>
    <w:r>
      <w:rPr>
        <w:noProof/>
      </w:rPr>
      <w:drawing>
        <wp:inline distT="0" distB="0" distL="0" distR="0" wp14:anchorId="7D6CB88B" wp14:editId="4EF0A1D5">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1"/>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CF2D" w14:textId="77777777" w:rsidR="00161F85" w:rsidRDefault="00161F85">
      <w:r>
        <w:separator/>
      </w:r>
    </w:p>
  </w:footnote>
  <w:footnote w:type="continuationSeparator" w:id="0">
    <w:p w14:paraId="08A4208B" w14:textId="77777777" w:rsidR="00161F85" w:rsidRDefault="0016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1D59" w14:textId="77777777" w:rsidR="00F7314A" w:rsidRDefault="007D01CA">
    <w:pPr>
      <w:pStyle w:val="HeaderFooter"/>
      <w:tabs>
        <w:tab w:val="clear" w:pos="9020"/>
        <w:tab w:val="center" w:pos="4819"/>
        <w:tab w:val="right" w:pos="9612"/>
      </w:tabs>
    </w:pPr>
    <w:r>
      <w:tab/>
    </w:r>
    <w:r>
      <w:rPr>
        <w:noProof/>
      </w:rPr>
      <w:drawing>
        <wp:inline distT="0" distB="0" distL="0" distR="0" wp14:anchorId="7360C9FA" wp14:editId="6331829D">
          <wp:extent cx="1915606" cy="327250"/>
          <wp:effectExtent l="0" t="0" r="0" b="0"/>
          <wp:docPr id="1073741825" name="officeArt object" descr="VNU_Logotype_ASIA_PACIFIC_RGB_final_draw_20190929.png"/>
          <wp:cNvGraphicFramePr/>
          <a:graphic xmlns:a="http://schemas.openxmlformats.org/drawingml/2006/main">
            <a:graphicData uri="http://schemas.openxmlformats.org/drawingml/2006/picture">
              <pic:pic xmlns:pic="http://schemas.openxmlformats.org/drawingml/2006/picture">
                <pic:nvPicPr>
                  <pic:cNvPr id="1073741825" name="VNU_Logotype_ASIA_PACIFIC_RGB_final_draw_20190929.png" descr="VNU_Logotype_ASIA_PACIFIC_RGB_final_draw_20190929.png"/>
                  <pic:cNvPicPr>
                    <a:picLocks noChangeAspect="1"/>
                  </pic:cNvPicPr>
                </pic:nvPicPr>
                <pic:blipFill>
                  <a:blip r:embed="rId1"/>
                  <a:stretch>
                    <a:fillRect/>
                  </a:stretch>
                </pic:blipFill>
                <pic:spPr>
                  <a:xfrm>
                    <a:off x="0" y="0"/>
                    <a:ext cx="1915606" cy="327250"/>
                  </a:xfrm>
                  <a:prstGeom prst="rect">
                    <a:avLst/>
                  </a:prstGeom>
                  <a:ln w="12700" cap="flat">
                    <a:noFill/>
                    <a:miter lim="400000"/>
                  </a:ln>
                  <a:effectLst/>
                </pic:spPr>
              </pic:pic>
            </a:graphicData>
          </a:graphic>
        </wp:inline>
      </w:drawing>
    </w:r>
  </w:p>
  <w:p w14:paraId="10F690A3" w14:textId="77777777" w:rsidR="005C3F5D" w:rsidRDefault="005C3F5D">
    <w:pPr>
      <w:pStyle w:val="HeaderFooter"/>
      <w:tabs>
        <w:tab w:val="clear" w:pos="9020"/>
        <w:tab w:val="center" w:pos="4819"/>
        <w:tab w:val="right" w:pos="96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4A"/>
    <w:rsid w:val="00033B89"/>
    <w:rsid w:val="000D4610"/>
    <w:rsid w:val="001117FE"/>
    <w:rsid w:val="00111991"/>
    <w:rsid w:val="0015074E"/>
    <w:rsid w:val="00161F85"/>
    <w:rsid w:val="001A11D9"/>
    <w:rsid w:val="001B0041"/>
    <w:rsid w:val="0027179F"/>
    <w:rsid w:val="00293B6D"/>
    <w:rsid w:val="0033035A"/>
    <w:rsid w:val="003963BA"/>
    <w:rsid w:val="00431498"/>
    <w:rsid w:val="00520D94"/>
    <w:rsid w:val="0055131E"/>
    <w:rsid w:val="00551ED6"/>
    <w:rsid w:val="005917C3"/>
    <w:rsid w:val="005C3F5D"/>
    <w:rsid w:val="005E57B3"/>
    <w:rsid w:val="005F523E"/>
    <w:rsid w:val="00685E85"/>
    <w:rsid w:val="006A66E6"/>
    <w:rsid w:val="006D4E8D"/>
    <w:rsid w:val="007401F7"/>
    <w:rsid w:val="00741E81"/>
    <w:rsid w:val="007B355B"/>
    <w:rsid w:val="007B461C"/>
    <w:rsid w:val="007D01CA"/>
    <w:rsid w:val="007E6E63"/>
    <w:rsid w:val="0083625A"/>
    <w:rsid w:val="0087725B"/>
    <w:rsid w:val="0089751F"/>
    <w:rsid w:val="008A2EBB"/>
    <w:rsid w:val="008D4BE8"/>
    <w:rsid w:val="008D4DC4"/>
    <w:rsid w:val="00926BC2"/>
    <w:rsid w:val="00960804"/>
    <w:rsid w:val="009E51E5"/>
    <w:rsid w:val="00A46E86"/>
    <w:rsid w:val="00A654DC"/>
    <w:rsid w:val="00A906E7"/>
    <w:rsid w:val="00A96612"/>
    <w:rsid w:val="00AA6AD2"/>
    <w:rsid w:val="00AB3D9D"/>
    <w:rsid w:val="00B03B69"/>
    <w:rsid w:val="00D148E2"/>
    <w:rsid w:val="00D21983"/>
    <w:rsid w:val="00D7098E"/>
    <w:rsid w:val="00DD3D6C"/>
    <w:rsid w:val="00E00A28"/>
    <w:rsid w:val="00E571BB"/>
    <w:rsid w:val="00E87C0E"/>
    <w:rsid w:val="00F513F7"/>
    <w:rsid w:val="00F51BB8"/>
    <w:rsid w:val="00F7314A"/>
    <w:rsid w:val="00FB40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1203"/>
  <w15:docId w15:val="{68619876-747D-4764-8CF8-158C07C4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Header">
    <w:name w:val="header"/>
    <w:basedOn w:val="Normal"/>
    <w:link w:val="HeaderChar"/>
    <w:uiPriority w:val="99"/>
    <w:unhideWhenUsed/>
    <w:rsid w:val="005C3F5D"/>
    <w:pPr>
      <w:tabs>
        <w:tab w:val="center" w:pos="4680"/>
        <w:tab w:val="right" w:pos="9360"/>
      </w:tabs>
    </w:pPr>
  </w:style>
  <w:style w:type="character" w:customStyle="1" w:styleId="HeaderChar">
    <w:name w:val="Header Char"/>
    <w:basedOn w:val="DefaultParagraphFont"/>
    <w:link w:val="Header"/>
    <w:uiPriority w:val="99"/>
    <w:rsid w:val="005C3F5D"/>
    <w:rPr>
      <w:sz w:val="24"/>
      <w:szCs w:val="24"/>
      <w:lang w:bidi="ar-SA"/>
    </w:rPr>
  </w:style>
  <w:style w:type="paragraph" w:styleId="Footer">
    <w:name w:val="footer"/>
    <w:basedOn w:val="Normal"/>
    <w:link w:val="FooterChar"/>
    <w:uiPriority w:val="99"/>
    <w:unhideWhenUsed/>
    <w:rsid w:val="005C3F5D"/>
    <w:pPr>
      <w:tabs>
        <w:tab w:val="center" w:pos="4680"/>
        <w:tab w:val="right" w:pos="9360"/>
      </w:tabs>
    </w:pPr>
  </w:style>
  <w:style w:type="character" w:customStyle="1" w:styleId="FooterChar">
    <w:name w:val="Footer Char"/>
    <w:basedOn w:val="DefaultParagraphFont"/>
    <w:link w:val="Footer"/>
    <w:uiPriority w:val="99"/>
    <w:rsid w:val="005C3F5D"/>
    <w:rPr>
      <w:sz w:val="24"/>
      <w:szCs w:val="24"/>
      <w:lang w:bidi="ar-SA"/>
    </w:rPr>
  </w:style>
  <w:style w:type="paragraph" w:styleId="EndnoteText">
    <w:name w:val="endnote text"/>
    <w:basedOn w:val="Normal"/>
    <w:link w:val="EndnoteTextChar"/>
    <w:uiPriority w:val="99"/>
    <w:semiHidden/>
    <w:unhideWhenUsed/>
    <w:rsid w:val="0087725B"/>
    <w:rPr>
      <w:sz w:val="20"/>
      <w:szCs w:val="20"/>
    </w:rPr>
  </w:style>
  <w:style w:type="character" w:customStyle="1" w:styleId="EndnoteTextChar">
    <w:name w:val="Endnote Text Char"/>
    <w:basedOn w:val="DefaultParagraphFont"/>
    <w:link w:val="EndnoteText"/>
    <w:uiPriority w:val="99"/>
    <w:semiHidden/>
    <w:rsid w:val="0087725B"/>
    <w:rPr>
      <w:lang w:bidi="ar-SA"/>
    </w:rPr>
  </w:style>
  <w:style w:type="character" w:styleId="EndnoteReference">
    <w:name w:val="endnote reference"/>
    <w:basedOn w:val="DefaultParagraphFont"/>
    <w:uiPriority w:val="99"/>
    <w:semiHidden/>
    <w:unhideWhenUsed/>
    <w:rsid w:val="0087725B"/>
    <w:rPr>
      <w:vertAlign w:val="superscript"/>
    </w:rPr>
  </w:style>
  <w:style w:type="character" w:styleId="UnresolvedMention">
    <w:name w:val="Unresolved Mention"/>
    <w:basedOn w:val="DefaultParagraphFont"/>
    <w:uiPriority w:val="99"/>
    <w:semiHidden/>
    <w:unhideWhenUsed/>
    <w:rsid w:val="0087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ailand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peventapp.com/e/Thailand-LAB-INTERNATIONAL-20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ailandlab@vnuasiapacific.com" TargetMode="External"/><Relationship Id="rId4" Type="http://schemas.openxmlformats.org/officeDocument/2006/relationships/webSettings" Target="webSettings.xml"/><Relationship Id="rId9" Type="http://schemas.openxmlformats.org/officeDocument/2006/relationships/hyperlink" Target="http://www.bioasiapacific.co"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bangkokpost.com/thailand/general/2112755/siam-bioscience-produced-astrazeneca-vaccine-passes-quality-testing" TargetMode="External"/><Relationship Id="rId2" Type="http://schemas.openxmlformats.org/officeDocument/2006/relationships/hyperlink" Target="https://thestandard.co/number-of-people-who-get-vaccination-in-thailand-200564/" TargetMode="External"/><Relationship Id="rId1" Type="http://schemas.openxmlformats.org/officeDocument/2006/relationships/hyperlink" Target="https://ddc.moph.go.th/vaccine-covid19/" TargetMode="External"/><Relationship Id="rId5" Type="http://schemas.openxmlformats.org/officeDocument/2006/relationships/hyperlink" Target="https://news.thaipbs.or.th/content/303869" TargetMode="External"/><Relationship Id="rId4" Type="http://schemas.openxmlformats.org/officeDocument/2006/relationships/hyperlink" Target="https://www.tatnews.org/2021/05/thailand-reopening-roadmap-goes-ahead-amid-covid-19-vaccine-roll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6DDB-42E0-46EF-969A-3365A107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Saengtip Wongboonma</dc:creator>
  <cp:lastModifiedBy>Anucha Parnpichate</cp:lastModifiedBy>
  <cp:revision>5</cp:revision>
  <dcterms:created xsi:type="dcterms:W3CDTF">2021-05-24T08:21:00Z</dcterms:created>
  <dcterms:modified xsi:type="dcterms:W3CDTF">2021-05-24T08:58:00Z</dcterms:modified>
</cp:coreProperties>
</file>